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2EFEA" w14:textId="77777777" w:rsidR="00561E05" w:rsidRDefault="00BF42B4">
      <w:pPr>
        <w:jc w:val="center"/>
        <w:outlineLvl w:val="0"/>
        <w:rPr>
          <w:rFonts w:ascii="仿宋" w:eastAsia="仿宋" w:hAnsi="仿宋"/>
          <w:b/>
          <w:sz w:val="36"/>
          <w:szCs w:val="36"/>
        </w:rPr>
      </w:pPr>
      <w:r>
        <w:rPr>
          <w:rFonts w:ascii="仿宋" w:eastAsia="仿宋" w:hAnsi="仿宋" w:hint="eastAsia"/>
          <w:b/>
          <w:sz w:val="36"/>
          <w:szCs w:val="36"/>
        </w:rPr>
        <w:t>中粮信托-福享1号集合资金信托计划监管服务协议之补充协议</w:t>
      </w:r>
    </w:p>
    <w:p w14:paraId="168ACD36" w14:textId="77777777" w:rsidR="00561E05" w:rsidRDefault="00561E05">
      <w:pPr>
        <w:jc w:val="center"/>
        <w:outlineLvl w:val="0"/>
        <w:rPr>
          <w:rFonts w:ascii="仿宋" w:eastAsia="仿宋" w:hAnsi="仿宋"/>
          <w:b/>
          <w:sz w:val="36"/>
          <w:szCs w:val="36"/>
        </w:rPr>
      </w:pPr>
    </w:p>
    <w:p w14:paraId="65EF44FD" w14:textId="46FDA35B" w:rsidR="00561E05" w:rsidRDefault="00F92D61">
      <w:pPr>
        <w:jc w:val="center"/>
        <w:rPr>
          <w:rFonts w:ascii="仿宋" w:eastAsia="仿宋" w:hAnsi="仿宋"/>
          <w:sz w:val="28"/>
          <w:szCs w:val="28"/>
        </w:rPr>
      </w:pPr>
      <w:r>
        <w:rPr>
          <w:rFonts w:ascii="仿宋" w:eastAsia="仿宋" w:hAnsi="仿宋" w:hint="eastAsia"/>
          <w:sz w:val="28"/>
          <w:szCs w:val="28"/>
        </w:rPr>
        <w:t>协议</w:t>
      </w:r>
      <w:r w:rsidR="00BF42B4">
        <w:rPr>
          <w:rFonts w:ascii="仿宋" w:eastAsia="仿宋" w:hAnsi="仿宋" w:hint="eastAsia"/>
          <w:sz w:val="28"/>
          <w:szCs w:val="28"/>
        </w:rPr>
        <w:t>编号：【</w:t>
      </w:r>
      <w:r w:rsidR="00793B2B" w:rsidRPr="005F3E61">
        <w:rPr>
          <w:rFonts w:ascii="仿宋" w:eastAsia="仿宋" w:hAnsi="仿宋"/>
          <w:sz w:val="28"/>
          <w:szCs w:val="28"/>
        </w:rPr>
        <w:t>2020</w:t>
      </w:r>
      <w:r w:rsidR="00793B2B" w:rsidRPr="005F3E61">
        <w:rPr>
          <w:rFonts w:ascii="仿宋" w:eastAsia="仿宋" w:hAnsi="仿宋" w:hint="eastAsia"/>
          <w:sz w:val="28"/>
          <w:szCs w:val="28"/>
        </w:rPr>
        <w:t>中粮集字第</w:t>
      </w:r>
      <w:r w:rsidR="00793B2B" w:rsidRPr="005F3E61">
        <w:rPr>
          <w:rFonts w:ascii="仿宋" w:eastAsia="仿宋" w:hAnsi="仿宋"/>
          <w:sz w:val="28"/>
          <w:szCs w:val="28"/>
        </w:rPr>
        <w:t>001</w:t>
      </w:r>
      <w:r w:rsidR="00793B2B" w:rsidRPr="005F3E61">
        <w:rPr>
          <w:rFonts w:ascii="仿宋" w:eastAsia="仿宋" w:hAnsi="仿宋" w:hint="eastAsia"/>
          <w:sz w:val="28"/>
          <w:szCs w:val="28"/>
        </w:rPr>
        <w:t>号</w:t>
      </w:r>
      <w:r w:rsidR="00793B2B" w:rsidRPr="005F3E61">
        <w:rPr>
          <w:rFonts w:ascii="仿宋" w:eastAsia="仿宋" w:hAnsi="仿宋"/>
          <w:sz w:val="28"/>
          <w:szCs w:val="28"/>
        </w:rPr>
        <w:t>-</w:t>
      </w:r>
      <w:r w:rsidR="00793B2B">
        <w:rPr>
          <w:rFonts w:ascii="仿宋" w:eastAsia="仿宋" w:hAnsi="仿宋" w:hint="eastAsia"/>
          <w:sz w:val="28"/>
          <w:szCs w:val="28"/>
        </w:rPr>
        <w:t>8</w:t>
      </w:r>
      <w:r w:rsidR="00793B2B" w:rsidRPr="005F3E61">
        <w:rPr>
          <w:rFonts w:ascii="仿宋" w:eastAsia="仿宋" w:hAnsi="仿宋"/>
          <w:sz w:val="28"/>
          <w:szCs w:val="28"/>
        </w:rPr>
        <w:t>-</w:t>
      </w:r>
      <w:r w:rsidR="00793B2B" w:rsidRPr="005F3E61">
        <w:rPr>
          <w:rFonts w:ascii="仿宋" w:eastAsia="仿宋" w:hAnsi="仿宋" w:hint="eastAsia"/>
          <w:sz w:val="28"/>
          <w:szCs w:val="28"/>
        </w:rPr>
        <w:t>补</w:t>
      </w:r>
      <w:r w:rsidR="00BF42B4">
        <w:rPr>
          <w:rFonts w:ascii="仿宋" w:eastAsia="仿宋" w:hAnsi="仿宋" w:hint="eastAsia"/>
          <w:sz w:val="28"/>
          <w:szCs w:val="28"/>
        </w:rPr>
        <w:t>】</w:t>
      </w:r>
    </w:p>
    <w:p w14:paraId="27369CD7" w14:textId="77777777" w:rsidR="00561E05" w:rsidRPr="00F92D61" w:rsidRDefault="00561E05">
      <w:pPr>
        <w:jc w:val="center"/>
        <w:rPr>
          <w:rFonts w:ascii="仿宋" w:eastAsia="仿宋" w:hAnsi="仿宋"/>
          <w:sz w:val="28"/>
          <w:szCs w:val="28"/>
        </w:rPr>
      </w:pPr>
    </w:p>
    <w:p w14:paraId="752BB267" w14:textId="77777777" w:rsidR="00561E05" w:rsidRDefault="00BF42B4">
      <w:pPr>
        <w:spacing w:line="400" w:lineRule="exact"/>
        <w:outlineLvl w:val="0"/>
        <w:rPr>
          <w:rFonts w:ascii="仿宋" w:eastAsia="仿宋" w:hAnsi="仿宋"/>
          <w:sz w:val="24"/>
        </w:rPr>
      </w:pPr>
      <w:r>
        <w:rPr>
          <w:rFonts w:ascii="仿宋" w:eastAsia="仿宋" w:hAnsi="仿宋" w:hint="eastAsia"/>
          <w:b/>
          <w:sz w:val="24"/>
        </w:rPr>
        <w:t>甲</w:t>
      </w:r>
      <w:r>
        <w:rPr>
          <w:rFonts w:ascii="仿宋" w:eastAsia="仿宋" w:hAnsi="仿宋"/>
          <w:b/>
          <w:sz w:val="24"/>
        </w:rPr>
        <w:t xml:space="preserve">      </w:t>
      </w:r>
      <w:r>
        <w:rPr>
          <w:rFonts w:ascii="仿宋" w:eastAsia="仿宋" w:hAnsi="仿宋" w:hint="eastAsia"/>
          <w:b/>
          <w:sz w:val="24"/>
        </w:rPr>
        <w:t>方</w:t>
      </w:r>
      <w:r>
        <w:rPr>
          <w:rFonts w:ascii="仿宋" w:eastAsia="仿宋" w:hAnsi="仿宋" w:hint="eastAsia"/>
          <w:sz w:val="24"/>
        </w:rPr>
        <w:t>：中粮信托有限责任公司（以下简称“中粮信托”或“甲方”）</w:t>
      </w:r>
    </w:p>
    <w:p w14:paraId="28681281" w14:textId="0B70BB8B" w:rsidR="00561E05" w:rsidRDefault="00BF42B4">
      <w:pPr>
        <w:spacing w:line="400" w:lineRule="exact"/>
        <w:rPr>
          <w:rFonts w:ascii="仿宋" w:eastAsia="仿宋" w:hAnsi="仿宋"/>
          <w:sz w:val="24"/>
        </w:rPr>
      </w:pPr>
      <w:r>
        <w:rPr>
          <w:rFonts w:ascii="仿宋" w:eastAsia="仿宋" w:hAnsi="仿宋" w:hint="eastAsia"/>
          <w:sz w:val="24"/>
        </w:rPr>
        <w:t>法定代表人：</w:t>
      </w:r>
      <w:r w:rsidR="00793B2B">
        <w:rPr>
          <w:rFonts w:ascii="仿宋" w:eastAsia="仿宋" w:hAnsi="仿宋" w:hint="eastAsia"/>
          <w:sz w:val="24"/>
        </w:rPr>
        <w:t>吴浩军</w:t>
      </w:r>
    </w:p>
    <w:p w14:paraId="3B9AA6B8" w14:textId="77777777" w:rsidR="00561E05" w:rsidRDefault="00BF42B4">
      <w:pPr>
        <w:spacing w:line="400" w:lineRule="exact"/>
        <w:rPr>
          <w:rFonts w:ascii="仿宋" w:eastAsia="仿宋" w:hAnsi="仿宋"/>
          <w:sz w:val="24"/>
        </w:rPr>
      </w:pPr>
      <w:r>
        <w:rPr>
          <w:rFonts w:ascii="仿宋" w:eastAsia="仿宋" w:hAnsi="仿宋" w:hint="eastAsia"/>
          <w:sz w:val="24"/>
        </w:rPr>
        <w:t>住</w:t>
      </w:r>
      <w:r>
        <w:rPr>
          <w:rFonts w:ascii="仿宋" w:eastAsia="仿宋" w:hAnsi="仿宋"/>
          <w:sz w:val="24"/>
        </w:rPr>
        <w:t xml:space="preserve">      </w:t>
      </w:r>
      <w:r>
        <w:rPr>
          <w:rFonts w:ascii="仿宋" w:eastAsia="仿宋" w:hAnsi="仿宋" w:hint="eastAsia"/>
          <w:sz w:val="24"/>
        </w:rPr>
        <w:t>所：</w:t>
      </w:r>
      <w:r>
        <w:rPr>
          <w:rFonts w:ascii="仿宋" w:eastAsia="仿宋" w:hAnsi="仿宋"/>
          <w:sz w:val="24"/>
        </w:rPr>
        <w:t>北京市朝阳区朝阳门南大街8号中粮福临门大厦11层</w:t>
      </w:r>
    </w:p>
    <w:p w14:paraId="36FAC21A" w14:textId="77777777" w:rsidR="00561E05" w:rsidRDefault="00BF42B4">
      <w:pPr>
        <w:spacing w:line="400" w:lineRule="exact"/>
        <w:rPr>
          <w:rFonts w:ascii="仿宋" w:eastAsia="仿宋" w:hAnsi="仿宋"/>
          <w:sz w:val="24"/>
        </w:rPr>
      </w:pPr>
      <w:r>
        <w:rPr>
          <w:rFonts w:ascii="仿宋" w:eastAsia="仿宋" w:hAnsi="仿宋" w:hint="eastAsia"/>
          <w:sz w:val="24"/>
        </w:rPr>
        <w:t>联</w:t>
      </w:r>
      <w:r>
        <w:rPr>
          <w:rFonts w:ascii="仿宋" w:eastAsia="仿宋" w:hAnsi="仿宋"/>
          <w:sz w:val="24"/>
        </w:rPr>
        <w:t xml:space="preserve">  </w:t>
      </w:r>
      <w:r>
        <w:rPr>
          <w:rFonts w:ascii="仿宋" w:eastAsia="仿宋" w:hAnsi="仿宋" w:hint="eastAsia"/>
          <w:sz w:val="24"/>
        </w:rPr>
        <w:t>系</w:t>
      </w:r>
      <w:r>
        <w:rPr>
          <w:rFonts w:ascii="仿宋" w:eastAsia="仿宋" w:hAnsi="仿宋"/>
          <w:sz w:val="24"/>
        </w:rPr>
        <w:t xml:space="preserve">  </w:t>
      </w:r>
      <w:r>
        <w:rPr>
          <w:rFonts w:ascii="仿宋" w:eastAsia="仿宋" w:hAnsi="仿宋" w:hint="eastAsia"/>
          <w:sz w:val="24"/>
        </w:rPr>
        <w:t>人：张琦翔</w:t>
      </w:r>
    </w:p>
    <w:p w14:paraId="4CF53071" w14:textId="77777777" w:rsidR="00561E05" w:rsidRDefault="00BF42B4">
      <w:pPr>
        <w:spacing w:line="400" w:lineRule="exact"/>
        <w:rPr>
          <w:rFonts w:ascii="仿宋" w:eastAsia="仿宋" w:hAnsi="仿宋"/>
          <w:sz w:val="24"/>
        </w:rPr>
      </w:pPr>
      <w:r>
        <w:rPr>
          <w:rFonts w:ascii="仿宋" w:eastAsia="仿宋" w:hAnsi="仿宋" w:hint="eastAsia"/>
          <w:sz w:val="24"/>
        </w:rPr>
        <w:t>电</w:t>
      </w:r>
      <w:r>
        <w:rPr>
          <w:rFonts w:ascii="仿宋" w:eastAsia="仿宋" w:hAnsi="仿宋"/>
          <w:sz w:val="24"/>
        </w:rPr>
        <w:t xml:space="preserve">      </w:t>
      </w:r>
      <w:r>
        <w:rPr>
          <w:rFonts w:ascii="仿宋" w:eastAsia="仿宋" w:hAnsi="仿宋" w:hint="eastAsia"/>
          <w:sz w:val="24"/>
        </w:rPr>
        <w:t>话：</w:t>
      </w:r>
      <w:r>
        <w:rPr>
          <w:rFonts w:ascii="仿宋" w:eastAsia="仿宋" w:hAnsi="仿宋"/>
          <w:sz w:val="24"/>
        </w:rPr>
        <w:t>13813590771</w:t>
      </w:r>
    </w:p>
    <w:p w14:paraId="75504673" w14:textId="77777777" w:rsidR="00561E05" w:rsidRDefault="00BF42B4">
      <w:pPr>
        <w:spacing w:line="400" w:lineRule="exact"/>
        <w:rPr>
          <w:rFonts w:ascii="仿宋" w:eastAsia="仿宋" w:hAnsi="仿宋"/>
          <w:sz w:val="24"/>
        </w:rPr>
      </w:pPr>
      <w:r>
        <w:rPr>
          <w:rFonts w:ascii="仿宋" w:eastAsia="仿宋" w:hAnsi="仿宋" w:hint="eastAsia"/>
          <w:sz w:val="24"/>
        </w:rPr>
        <w:t>邮</w:t>
      </w:r>
      <w:r>
        <w:rPr>
          <w:rFonts w:ascii="仿宋" w:eastAsia="仿宋" w:hAnsi="仿宋"/>
          <w:sz w:val="24"/>
        </w:rPr>
        <w:t xml:space="preserve">      </w:t>
      </w:r>
      <w:r>
        <w:rPr>
          <w:rFonts w:ascii="仿宋" w:eastAsia="仿宋" w:hAnsi="仿宋" w:hint="eastAsia"/>
          <w:sz w:val="24"/>
        </w:rPr>
        <w:t>编：</w:t>
      </w:r>
      <w:r>
        <w:rPr>
          <w:rFonts w:ascii="仿宋" w:eastAsia="仿宋" w:hAnsi="仿宋" w:cs="Arial" w:hint="eastAsia"/>
          <w:sz w:val="24"/>
        </w:rPr>
        <w:t>1</w:t>
      </w:r>
      <w:r>
        <w:rPr>
          <w:rFonts w:ascii="仿宋" w:eastAsia="仿宋" w:hAnsi="仿宋" w:cs="Arial"/>
          <w:sz w:val="24"/>
        </w:rPr>
        <w:t>00010</w:t>
      </w:r>
    </w:p>
    <w:p w14:paraId="23AB9D18" w14:textId="77777777" w:rsidR="00561E05" w:rsidRDefault="00561E05">
      <w:pPr>
        <w:adjustRightInd w:val="0"/>
        <w:snapToGrid w:val="0"/>
        <w:spacing w:afterLines="20" w:after="62" w:line="288" w:lineRule="auto"/>
        <w:rPr>
          <w:rFonts w:eastAsia="楷体_GB2312"/>
          <w:sz w:val="24"/>
        </w:rPr>
      </w:pPr>
    </w:p>
    <w:p w14:paraId="09B66A2E" w14:textId="77777777" w:rsidR="00561E05" w:rsidRDefault="00BF42B4">
      <w:pPr>
        <w:spacing w:line="400" w:lineRule="exact"/>
        <w:rPr>
          <w:rFonts w:ascii="仿宋" w:eastAsia="仿宋" w:hAnsi="仿宋"/>
          <w:sz w:val="24"/>
        </w:rPr>
      </w:pPr>
      <w:r>
        <w:rPr>
          <w:rFonts w:ascii="仿宋" w:eastAsia="仿宋" w:hAnsi="仿宋" w:hint="eastAsia"/>
          <w:b/>
          <w:sz w:val="24"/>
        </w:rPr>
        <w:t>乙</w:t>
      </w:r>
      <w:r>
        <w:rPr>
          <w:rFonts w:ascii="仿宋" w:eastAsia="仿宋" w:hAnsi="仿宋"/>
          <w:b/>
          <w:sz w:val="24"/>
        </w:rPr>
        <w:t xml:space="preserve">      </w:t>
      </w:r>
      <w:r>
        <w:rPr>
          <w:rFonts w:ascii="仿宋" w:eastAsia="仿宋" w:hAnsi="仿宋" w:hint="eastAsia"/>
          <w:b/>
          <w:sz w:val="24"/>
        </w:rPr>
        <w:t>方</w:t>
      </w:r>
      <w:r>
        <w:rPr>
          <w:rFonts w:ascii="仿宋" w:eastAsia="仿宋" w:hAnsi="仿宋" w:hint="eastAsia"/>
          <w:sz w:val="24"/>
        </w:rPr>
        <w:t>：贵州永浩企业管理有限公司（以下简称“贵州永浩”或“乙方”）</w:t>
      </w:r>
    </w:p>
    <w:p w14:paraId="36140CA0" w14:textId="77777777" w:rsidR="00561E05" w:rsidRDefault="00BF42B4">
      <w:pPr>
        <w:spacing w:line="400" w:lineRule="exact"/>
        <w:rPr>
          <w:rFonts w:ascii="仿宋" w:eastAsia="仿宋" w:hAnsi="仿宋"/>
          <w:sz w:val="24"/>
        </w:rPr>
      </w:pPr>
      <w:r>
        <w:rPr>
          <w:rFonts w:ascii="仿宋" w:eastAsia="仿宋" w:hAnsi="仿宋" w:hint="eastAsia"/>
          <w:sz w:val="24"/>
        </w:rPr>
        <w:t>法定代表人：刘茂</w:t>
      </w:r>
    </w:p>
    <w:p w14:paraId="3A352C85" w14:textId="77777777" w:rsidR="00561E05" w:rsidRDefault="00BF42B4">
      <w:pPr>
        <w:spacing w:line="400" w:lineRule="exact"/>
        <w:rPr>
          <w:rFonts w:ascii="仿宋" w:eastAsia="仿宋" w:hAnsi="仿宋"/>
          <w:sz w:val="24"/>
        </w:rPr>
      </w:pPr>
      <w:r>
        <w:rPr>
          <w:rFonts w:ascii="仿宋" w:eastAsia="仿宋" w:hAnsi="仿宋" w:hint="eastAsia"/>
          <w:sz w:val="24"/>
        </w:rPr>
        <w:t>住</w:t>
      </w:r>
      <w:r>
        <w:rPr>
          <w:rFonts w:ascii="仿宋" w:eastAsia="仿宋" w:hAnsi="仿宋"/>
          <w:sz w:val="24"/>
        </w:rPr>
        <w:t xml:space="preserve">      </w:t>
      </w:r>
      <w:r>
        <w:rPr>
          <w:rFonts w:ascii="仿宋" w:eastAsia="仿宋" w:hAnsi="仿宋" w:hint="eastAsia"/>
          <w:sz w:val="24"/>
        </w:rPr>
        <w:t>所：贵州省贵阳市云岩区金关村金关南路81号金鑫佳苑101号</w:t>
      </w:r>
    </w:p>
    <w:p w14:paraId="24F9AE5A" w14:textId="77777777" w:rsidR="00561E05" w:rsidRDefault="00BF42B4">
      <w:pPr>
        <w:spacing w:line="400" w:lineRule="exact"/>
        <w:rPr>
          <w:rFonts w:ascii="仿宋" w:eastAsia="仿宋" w:hAnsi="仿宋"/>
          <w:sz w:val="24"/>
        </w:rPr>
      </w:pPr>
      <w:r>
        <w:rPr>
          <w:rFonts w:ascii="仿宋" w:eastAsia="仿宋" w:hAnsi="仿宋" w:hint="eastAsia"/>
          <w:sz w:val="24"/>
        </w:rPr>
        <w:t>联</w:t>
      </w:r>
      <w:r>
        <w:rPr>
          <w:rFonts w:ascii="仿宋" w:eastAsia="仿宋" w:hAnsi="仿宋"/>
          <w:sz w:val="24"/>
        </w:rPr>
        <w:t xml:space="preserve">  </w:t>
      </w:r>
      <w:r>
        <w:rPr>
          <w:rFonts w:ascii="仿宋" w:eastAsia="仿宋" w:hAnsi="仿宋" w:hint="eastAsia"/>
          <w:sz w:val="24"/>
        </w:rPr>
        <w:t>系</w:t>
      </w:r>
      <w:r>
        <w:rPr>
          <w:rFonts w:ascii="仿宋" w:eastAsia="仿宋" w:hAnsi="仿宋"/>
          <w:sz w:val="24"/>
        </w:rPr>
        <w:t xml:space="preserve">  </w:t>
      </w:r>
      <w:r>
        <w:rPr>
          <w:rFonts w:ascii="仿宋" w:eastAsia="仿宋" w:hAnsi="仿宋" w:hint="eastAsia"/>
          <w:sz w:val="24"/>
        </w:rPr>
        <w:t>人：侯心怡</w:t>
      </w:r>
    </w:p>
    <w:p w14:paraId="19A289D7" w14:textId="77777777" w:rsidR="00561E05" w:rsidRDefault="00BF42B4">
      <w:pPr>
        <w:spacing w:line="400" w:lineRule="exact"/>
        <w:rPr>
          <w:rFonts w:ascii="仿宋" w:eastAsia="仿宋" w:hAnsi="仿宋"/>
          <w:sz w:val="24"/>
        </w:rPr>
      </w:pPr>
      <w:r>
        <w:rPr>
          <w:rFonts w:ascii="仿宋" w:eastAsia="仿宋" w:hAnsi="仿宋" w:hint="eastAsia"/>
          <w:sz w:val="24"/>
        </w:rPr>
        <w:t>电</w:t>
      </w:r>
      <w:r>
        <w:rPr>
          <w:rFonts w:ascii="仿宋" w:eastAsia="仿宋" w:hAnsi="仿宋"/>
          <w:sz w:val="24"/>
        </w:rPr>
        <w:t xml:space="preserve">      </w:t>
      </w:r>
      <w:r>
        <w:rPr>
          <w:rFonts w:ascii="仿宋" w:eastAsia="仿宋" w:hAnsi="仿宋" w:hint="eastAsia"/>
          <w:sz w:val="24"/>
        </w:rPr>
        <w:t>话：</w:t>
      </w:r>
      <w:r>
        <w:rPr>
          <w:rFonts w:ascii="仿宋" w:eastAsia="仿宋" w:hAnsi="仿宋"/>
          <w:sz w:val="24"/>
        </w:rPr>
        <w:t>0755-84332306</w:t>
      </w:r>
    </w:p>
    <w:p w14:paraId="0B8EBA1A" w14:textId="77777777" w:rsidR="00561E05" w:rsidRDefault="00BF42B4">
      <w:pPr>
        <w:adjustRightInd w:val="0"/>
        <w:snapToGrid w:val="0"/>
        <w:spacing w:afterLines="20" w:after="62" w:line="288" w:lineRule="auto"/>
        <w:rPr>
          <w:rFonts w:ascii="仿宋" w:eastAsia="仿宋" w:hAnsi="仿宋"/>
          <w:sz w:val="24"/>
        </w:rPr>
      </w:pPr>
      <w:r>
        <w:rPr>
          <w:rFonts w:ascii="仿宋" w:eastAsia="仿宋" w:hAnsi="仿宋" w:hint="eastAsia"/>
          <w:sz w:val="24"/>
        </w:rPr>
        <w:t>邮</w:t>
      </w:r>
      <w:r>
        <w:rPr>
          <w:rFonts w:ascii="仿宋" w:eastAsia="仿宋" w:hAnsi="仿宋"/>
          <w:sz w:val="24"/>
        </w:rPr>
        <w:t xml:space="preserve">      </w:t>
      </w:r>
      <w:r>
        <w:rPr>
          <w:rFonts w:ascii="仿宋" w:eastAsia="仿宋" w:hAnsi="仿宋" w:hint="eastAsia"/>
          <w:sz w:val="24"/>
        </w:rPr>
        <w:t>编：</w:t>
      </w:r>
      <w:r>
        <w:rPr>
          <w:rFonts w:ascii="仿宋" w:eastAsia="仿宋" w:hAnsi="仿宋"/>
          <w:sz w:val="24"/>
        </w:rPr>
        <w:t>550001</w:t>
      </w:r>
    </w:p>
    <w:p w14:paraId="7D86255F" w14:textId="77777777" w:rsidR="00561E05" w:rsidRDefault="00561E05">
      <w:pPr>
        <w:adjustRightInd w:val="0"/>
        <w:snapToGrid w:val="0"/>
        <w:spacing w:afterLines="20" w:after="62" w:line="288" w:lineRule="auto"/>
        <w:rPr>
          <w:rFonts w:eastAsia="楷体_GB2312"/>
          <w:sz w:val="24"/>
        </w:rPr>
      </w:pPr>
    </w:p>
    <w:p w14:paraId="1E54BAFB" w14:textId="77777777" w:rsidR="00561E05" w:rsidRDefault="00BF42B4">
      <w:pPr>
        <w:spacing w:line="400" w:lineRule="exact"/>
        <w:outlineLvl w:val="0"/>
        <w:rPr>
          <w:rFonts w:ascii="仿宋" w:eastAsia="仿宋" w:hAnsi="仿宋"/>
          <w:sz w:val="24"/>
        </w:rPr>
      </w:pPr>
      <w:r>
        <w:rPr>
          <w:rFonts w:ascii="仿宋" w:eastAsia="仿宋" w:hAnsi="仿宋" w:hint="eastAsia"/>
          <w:b/>
          <w:bCs/>
          <w:sz w:val="24"/>
        </w:rPr>
        <w:t>丙      方：</w:t>
      </w:r>
      <w:r>
        <w:rPr>
          <w:rFonts w:ascii="仿宋" w:eastAsia="仿宋" w:hAnsi="仿宋" w:hint="eastAsia"/>
          <w:sz w:val="24"/>
        </w:rPr>
        <w:t>北京康信君安资产管理有限公司（以下简称“康信资管”或“丙方”）</w:t>
      </w:r>
    </w:p>
    <w:p w14:paraId="3395E043" w14:textId="77777777" w:rsidR="00561E05" w:rsidRDefault="00BF42B4">
      <w:pPr>
        <w:spacing w:line="400" w:lineRule="exact"/>
        <w:outlineLvl w:val="0"/>
        <w:rPr>
          <w:rFonts w:ascii="仿宋" w:eastAsia="仿宋" w:hAnsi="仿宋"/>
          <w:sz w:val="24"/>
        </w:rPr>
      </w:pPr>
      <w:r>
        <w:rPr>
          <w:rFonts w:ascii="仿宋" w:eastAsia="仿宋" w:hAnsi="仿宋" w:hint="eastAsia"/>
          <w:sz w:val="24"/>
        </w:rPr>
        <w:t>法定代表人：王  鹏</w:t>
      </w:r>
    </w:p>
    <w:p w14:paraId="17C94335" w14:textId="77777777" w:rsidR="00561E05" w:rsidRDefault="00BF42B4">
      <w:pPr>
        <w:spacing w:line="400" w:lineRule="exact"/>
        <w:outlineLvl w:val="0"/>
        <w:rPr>
          <w:rFonts w:ascii="仿宋" w:eastAsia="仿宋" w:hAnsi="仿宋"/>
          <w:sz w:val="24"/>
        </w:rPr>
      </w:pPr>
      <w:r>
        <w:rPr>
          <w:rFonts w:ascii="仿宋" w:eastAsia="仿宋" w:hAnsi="仿宋" w:hint="eastAsia"/>
          <w:sz w:val="24"/>
        </w:rPr>
        <w:t>住      所：北京市朝阳区裕民路12号中国国际科技会展中心B座10层1001室</w:t>
      </w:r>
    </w:p>
    <w:p w14:paraId="1F240C11" w14:textId="77777777" w:rsidR="00561E05" w:rsidRDefault="00BF42B4">
      <w:pPr>
        <w:spacing w:line="400" w:lineRule="exact"/>
        <w:outlineLvl w:val="0"/>
        <w:rPr>
          <w:rFonts w:ascii="仿宋" w:eastAsia="仿宋" w:hAnsi="仿宋"/>
          <w:sz w:val="24"/>
        </w:rPr>
      </w:pPr>
      <w:r>
        <w:rPr>
          <w:rFonts w:ascii="仿宋" w:eastAsia="仿宋" w:hAnsi="仿宋" w:hint="eastAsia"/>
          <w:sz w:val="24"/>
        </w:rPr>
        <w:t>联  系  人：何  涛</w:t>
      </w:r>
    </w:p>
    <w:p w14:paraId="44EFAA6A" w14:textId="77777777" w:rsidR="00561E05" w:rsidRDefault="00BF42B4">
      <w:pPr>
        <w:spacing w:line="400" w:lineRule="exact"/>
        <w:outlineLvl w:val="0"/>
        <w:rPr>
          <w:rFonts w:ascii="仿宋" w:eastAsia="仿宋" w:hAnsi="仿宋"/>
          <w:sz w:val="24"/>
        </w:rPr>
      </w:pPr>
      <w:r>
        <w:rPr>
          <w:rFonts w:ascii="仿宋" w:eastAsia="仿宋" w:hAnsi="仿宋" w:hint="eastAsia"/>
          <w:sz w:val="24"/>
        </w:rPr>
        <w:t>邮      编：100029</w:t>
      </w:r>
    </w:p>
    <w:p w14:paraId="39696DDD" w14:textId="77777777" w:rsidR="00561E05" w:rsidRDefault="00BF42B4">
      <w:pPr>
        <w:spacing w:line="400" w:lineRule="exact"/>
        <w:outlineLvl w:val="0"/>
        <w:rPr>
          <w:rFonts w:ascii="仿宋" w:eastAsia="仿宋" w:hAnsi="仿宋"/>
          <w:sz w:val="24"/>
        </w:rPr>
      </w:pPr>
      <w:r>
        <w:rPr>
          <w:rFonts w:ascii="仿宋" w:eastAsia="仿宋" w:hAnsi="仿宋" w:hint="eastAsia"/>
          <w:sz w:val="24"/>
        </w:rPr>
        <w:t>电      话：18518019795</w:t>
      </w:r>
    </w:p>
    <w:p w14:paraId="1CA88A75" w14:textId="77777777" w:rsidR="00561E05" w:rsidRDefault="00561E05">
      <w:pPr>
        <w:spacing w:line="400" w:lineRule="exact"/>
        <w:outlineLvl w:val="0"/>
        <w:rPr>
          <w:rFonts w:ascii="仿宋" w:eastAsia="仿宋" w:hAnsi="仿宋"/>
          <w:sz w:val="24"/>
        </w:rPr>
      </w:pPr>
    </w:p>
    <w:p w14:paraId="08D475CF" w14:textId="77777777" w:rsidR="00561E05" w:rsidRDefault="00BF42B4">
      <w:pPr>
        <w:spacing w:line="400" w:lineRule="exact"/>
        <w:ind w:left="1446" w:hangingChars="600" w:hanging="1446"/>
        <w:rPr>
          <w:rFonts w:ascii="仿宋" w:eastAsia="仿宋" w:hAnsi="仿宋"/>
          <w:sz w:val="24"/>
        </w:rPr>
      </w:pPr>
      <w:r>
        <w:rPr>
          <w:rFonts w:ascii="仿宋" w:eastAsia="仿宋" w:hAnsi="仿宋" w:hint="eastAsia"/>
          <w:b/>
          <w:sz w:val="24"/>
        </w:rPr>
        <w:t>丁</w:t>
      </w:r>
      <w:r>
        <w:rPr>
          <w:rFonts w:ascii="仿宋" w:eastAsia="仿宋" w:hAnsi="仿宋"/>
          <w:b/>
          <w:sz w:val="24"/>
        </w:rPr>
        <w:t xml:space="preserve">      </w:t>
      </w:r>
      <w:r>
        <w:rPr>
          <w:rFonts w:ascii="仿宋" w:eastAsia="仿宋" w:hAnsi="仿宋" w:hint="eastAsia"/>
          <w:b/>
          <w:sz w:val="24"/>
        </w:rPr>
        <w:t>方</w:t>
      </w:r>
      <w:r>
        <w:rPr>
          <w:rFonts w:ascii="仿宋" w:eastAsia="仿宋" w:hAnsi="仿宋" w:hint="eastAsia"/>
          <w:sz w:val="24"/>
        </w:rPr>
        <w:t>：恒大新能源汽车投资控股集团有限公司（以下简称“恒大新能源”或“丁方”）</w:t>
      </w:r>
    </w:p>
    <w:p w14:paraId="59B84EBB" w14:textId="77777777" w:rsidR="00561E05" w:rsidRDefault="00BF42B4">
      <w:pPr>
        <w:spacing w:line="400" w:lineRule="exact"/>
        <w:rPr>
          <w:rFonts w:ascii="仿宋" w:eastAsia="仿宋" w:hAnsi="仿宋"/>
          <w:sz w:val="24"/>
        </w:rPr>
      </w:pPr>
      <w:r>
        <w:rPr>
          <w:rFonts w:ascii="仿宋" w:eastAsia="仿宋" w:hAnsi="仿宋" w:hint="eastAsia"/>
          <w:sz w:val="24"/>
        </w:rPr>
        <w:t>法定代表人：刘俊</w:t>
      </w:r>
    </w:p>
    <w:p w14:paraId="0EB12F2F" w14:textId="77777777" w:rsidR="00561E05" w:rsidRDefault="00BF42B4">
      <w:pPr>
        <w:spacing w:line="400" w:lineRule="exact"/>
        <w:rPr>
          <w:rFonts w:ascii="仿宋" w:eastAsia="仿宋" w:hAnsi="仿宋"/>
          <w:sz w:val="24"/>
        </w:rPr>
      </w:pPr>
      <w:r>
        <w:rPr>
          <w:rFonts w:ascii="仿宋" w:eastAsia="仿宋" w:hAnsi="仿宋" w:hint="eastAsia"/>
          <w:sz w:val="24"/>
        </w:rPr>
        <w:t>住</w:t>
      </w:r>
      <w:r>
        <w:rPr>
          <w:rFonts w:ascii="仿宋" w:eastAsia="仿宋" w:hAnsi="仿宋"/>
          <w:sz w:val="24"/>
        </w:rPr>
        <w:t xml:space="preserve">      </w:t>
      </w:r>
      <w:r>
        <w:rPr>
          <w:rFonts w:ascii="仿宋" w:eastAsia="仿宋" w:hAnsi="仿宋" w:hint="eastAsia"/>
          <w:sz w:val="24"/>
        </w:rPr>
        <w:t>所：广州市南沙区黄阁镇金茂中二街01号南沙金茂湾（T7栋）及地下</w:t>
      </w:r>
      <w:r>
        <w:rPr>
          <w:rFonts w:ascii="仿宋" w:eastAsia="仿宋" w:hAnsi="仿宋" w:hint="eastAsia"/>
          <w:sz w:val="24"/>
        </w:rPr>
        <w:lastRenderedPageBreak/>
        <w:t>室1401室（仅限办公）</w:t>
      </w:r>
    </w:p>
    <w:p w14:paraId="3E6BC9FC" w14:textId="77777777" w:rsidR="00561E05" w:rsidRDefault="00BF42B4">
      <w:pPr>
        <w:spacing w:line="400" w:lineRule="exact"/>
        <w:rPr>
          <w:rFonts w:ascii="仿宋" w:eastAsia="仿宋" w:hAnsi="仿宋"/>
          <w:sz w:val="24"/>
        </w:rPr>
      </w:pPr>
      <w:r>
        <w:rPr>
          <w:rFonts w:ascii="仿宋" w:eastAsia="仿宋" w:hAnsi="仿宋" w:hint="eastAsia"/>
          <w:sz w:val="24"/>
        </w:rPr>
        <w:t>联</w:t>
      </w:r>
      <w:r>
        <w:rPr>
          <w:rFonts w:ascii="仿宋" w:eastAsia="仿宋" w:hAnsi="仿宋"/>
          <w:sz w:val="24"/>
        </w:rPr>
        <w:t xml:space="preserve">  </w:t>
      </w:r>
      <w:r>
        <w:rPr>
          <w:rFonts w:ascii="仿宋" w:eastAsia="仿宋" w:hAnsi="仿宋" w:hint="eastAsia"/>
          <w:sz w:val="24"/>
        </w:rPr>
        <w:t>系</w:t>
      </w:r>
      <w:r>
        <w:rPr>
          <w:rFonts w:ascii="仿宋" w:eastAsia="仿宋" w:hAnsi="仿宋"/>
          <w:sz w:val="24"/>
        </w:rPr>
        <w:t xml:space="preserve">  </w:t>
      </w:r>
      <w:r>
        <w:rPr>
          <w:rFonts w:ascii="仿宋" w:eastAsia="仿宋" w:hAnsi="仿宋" w:hint="eastAsia"/>
          <w:sz w:val="24"/>
        </w:rPr>
        <w:t>人：侯心怡</w:t>
      </w:r>
    </w:p>
    <w:p w14:paraId="48308CF5" w14:textId="77777777" w:rsidR="00561E05" w:rsidRDefault="00BF42B4">
      <w:pPr>
        <w:spacing w:line="400" w:lineRule="exact"/>
        <w:rPr>
          <w:rFonts w:ascii="仿宋" w:eastAsia="仿宋" w:hAnsi="仿宋"/>
          <w:sz w:val="24"/>
        </w:rPr>
      </w:pPr>
      <w:r>
        <w:rPr>
          <w:rFonts w:ascii="仿宋" w:eastAsia="仿宋" w:hAnsi="仿宋" w:hint="eastAsia"/>
          <w:sz w:val="24"/>
        </w:rPr>
        <w:t>电</w:t>
      </w:r>
      <w:r>
        <w:rPr>
          <w:rFonts w:ascii="仿宋" w:eastAsia="仿宋" w:hAnsi="仿宋"/>
          <w:sz w:val="24"/>
        </w:rPr>
        <w:t xml:space="preserve">      </w:t>
      </w:r>
      <w:r>
        <w:rPr>
          <w:rFonts w:ascii="仿宋" w:eastAsia="仿宋" w:hAnsi="仿宋" w:hint="eastAsia"/>
          <w:sz w:val="24"/>
        </w:rPr>
        <w:t>话：</w:t>
      </w:r>
      <w:r>
        <w:rPr>
          <w:rFonts w:ascii="仿宋" w:eastAsia="仿宋" w:hAnsi="仿宋"/>
          <w:sz w:val="24"/>
        </w:rPr>
        <w:t>0755-84332306</w:t>
      </w:r>
    </w:p>
    <w:p w14:paraId="099C66A1" w14:textId="77777777" w:rsidR="00561E05" w:rsidRDefault="00BF42B4">
      <w:pPr>
        <w:spacing w:line="400" w:lineRule="exact"/>
        <w:outlineLvl w:val="0"/>
        <w:rPr>
          <w:rFonts w:ascii="仿宋" w:eastAsia="仿宋" w:hAnsi="仿宋"/>
          <w:sz w:val="24"/>
        </w:rPr>
      </w:pPr>
      <w:r>
        <w:rPr>
          <w:rFonts w:ascii="仿宋" w:eastAsia="仿宋" w:hAnsi="仿宋" w:hint="eastAsia"/>
          <w:sz w:val="24"/>
        </w:rPr>
        <w:t>邮</w:t>
      </w:r>
      <w:r>
        <w:rPr>
          <w:rFonts w:ascii="仿宋" w:eastAsia="仿宋" w:hAnsi="仿宋"/>
          <w:sz w:val="24"/>
        </w:rPr>
        <w:t xml:space="preserve">      </w:t>
      </w:r>
      <w:r>
        <w:rPr>
          <w:rFonts w:ascii="仿宋" w:eastAsia="仿宋" w:hAnsi="仿宋" w:hint="eastAsia"/>
          <w:sz w:val="24"/>
        </w:rPr>
        <w:t>编：</w:t>
      </w:r>
      <w:r>
        <w:rPr>
          <w:rFonts w:ascii="仿宋" w:eastAsia="仿宋" w:hAnsi="仿宋"/>
          <w:sz w:val="24"/>
        </w:rPr>
        <w:t>511458</w:t>
      </w:r>
    </w:p>
    <w:p w14:paraId="5019D6E0" w14:textId="77777777" w:rsidR="00561E05" w:rsidRDefault="00561E05">
      <w:pPr>
        <w:spacing w:line="400" w:lineRule="exact"/>
        <w:outlineLvl w:val="0"/>
        <w:rPr>
          <w:rFonts w:ascii="仿宋" w:eastAsia="仿宋" w:hAnsi="仿宋"/>
          <w:sz w:val="24"/>
        </w:rPr>
      </w:pPr>
    </w:p>
    <w:p w14:paraId="0A55258C" w14:textId="77777777" w:rsidR="00561E05" w:rsidRDefault="00561E05">
      <w:pPr>
        <w:spacing w:line="400" w:lineRule="exact"/>
        <w:outlineLvl w:val="0"/>
        <w:rPr>
          <w:rFonts w:ascii="仿宋" w:eastAsia="仿宋" w:hAnsi="仿宋"/>
          <w:sz w:val="24"/>
        </w:rPr>
      </w:pPr>
    </w:p>
    <w:p w14:paraId="7F8E1AFC" w14:textId="77777777" w:rsidR="00561E05" w:rsidRDefault="00BF42B4">
      <w:pPr>
        <w:spacing w:line="400" w:lineRule="exact"/>
        <w:rPr>
          <w:rFonts w:ascii="仿宋" w:eastAsia="仿宋" w:hAnsi="仿宋"/>
          <w:sz w:val="24"/>
        </w:rPr>
      </w:pPr>
      <w:r>
        <w:rPr>
          <w:rFonts w:ascii="仿宋" w:eastAsia="仿宋" w:hAnsi="仿宋" w:hint="eastAsia"/>
          <w:sz w:val="24"/>
        </w:rPr>
        <w:t>在本补充协议中，各签约方合称为</w:t>
      </w:r>
      <w:r>
        <w:rPr>
          <w:rFonts w:ascii="仿宋" w:eastAsia="仿宋" w:hAnsi="仿宋"/>
          <w:sz w:val="24"/>
        </w:rPr>
        <w:t>“</w:t>
      </w:r>
      <w:r>
        <w:rPr>
          <w:rFonts w:ascii="仿宋" w:eastAsia="仿宋" w:hAnsi="仿宋" w:hint="eastAsia"/>
          <w:sz w:val="24"/>
        </w:rPr>
        <w:t>各方</w:t>
      </w:r>
      <w:r>
        <w:rPr>
          <w:rFonts w:ascii="仿宋" w:eastAsia="仿宋" w:hAnsi="仿宋"/>
          <w:sz w:val="24"/>
        </w:rPr>
        <w:t>”</w:t>
      </w:r>
      <w:r>
        <w:rPr>
          <w:rFonts w:ascii="仿宋" w:eastAsia="仿宋" w:hAnsi="仿宋" w:hint="eastAsia"/>
          <w:sz w:val="24"/>
        </w:rPr>
        <w:t>，单独称为</w:t>
      </w:r>
      <w:r>
        <w:rPr>
          <w:rFonts w:ascii="仿宋" w:eastAsia="仿宋" w:hAnsi="仿宋"/>
          <w:sz w:val="24"/>
        </w:rPr>
        <w:t>“</w:t>
      </w:r>
      <w:r>
        <w:rPr>
          <w:rFonts w:ascii="仿宋" w:eastAsia="仿宋" w:hAnsi="仿宋" w:hint="eastAsia"/>
          <w:sz w:val="24"/>
        </w:rPr>
        <w:t>一方</w:t>
      </w:r>
      <w:r>
        <w:rPr>
          <w:rFonts w:ascii="仿宋" w:eastAsia="仿宋" w:hAnsi="仿宋"/>
          <w:sz w:val="24"/>
        </w:rPr>
        <w:t>”</w:t>
      </w:r>
      <w:r>
        <w:rPr>
          <w:rFonts w:ascii="仿宋" w:eastAsia="仿宋" w:hAnsi="仿宋" w:hint="eastAsia"/>
          <w:sz w:val="24"/>
        </w:rPr>
        <w:t>。</w:t>
      </w:r>
    </w:p>
    <w:p w14:paraId="09AE3F6B" w14:textId="77777777" w:rsidR="00561E05" w:rsidRDefault="00561E05">
      <w:pPr>
        <w:spacing w:line="400" w:lineRule="exact"/>
        <w:rPr>
          <w:rFonts w:ascii="仿宋" w:eastAsia="仿宋" w:hAnsi="仿宋"/>
          <w:sz w:val="24"/>
        </w:rPr>
      </w:pPr>
    </w:p>
    <w:p w14:paraId="7CC3A7BC" w14:textId="77777777" w:rsidR="00561E05" w:rsidRDefault="00561E05">
      <w:pPr>
        <w:spacing w:line="400" w:lineRule="exact"/>
        <w:rPr>
          <w:rFonts w:ascii="仿宋" w:eastAsia="仿宋" w:hAnsi="仿宋"/>
          <w:sz w:val="24"/>
        </w:rPr>
      </w:pPr>
    </w:p>
    <w:p w14:paraId="7906DC84" w14:textId="77777777" w:rsidR="00561E05" w:rsidRDefault="00BF42B4">
      <w:pPr>
        <w:spacing w:line="400" w:lineRule="exact"/>
        <w:rPr>
          <w:rFonts w:ascii="仿宋" w:eastAsia="仿宋" w:hAnsi="仿宋"/>
          <w:b/>
          <w:sz w:val="24"/>
        </w:rPr>
      </w:pPr>
      <w:r>
        <w:rPr>
          <w:rFonts w:ascii="仿宋" w:eastAsia="仿宋" w:hAnsi="仿宋" w:hint="eastAsia"/>
          <w:b/>
          <w:sz w:val="24"/>
        </w:rPr>
        <w:t>鉴于：</w:t>
      </w:r>
    </w:p>
    <w:p w14:paraId="1746B2A9" w14:textId="77777777" w:rsidR="00561E05" w:rsidRDefault="00BF42B4">
      <w:pPr>
        <w:spacing w:line="360" w:lineRule="auto"/>
        <w:ind w:firstLineChars="200" w:firstLine="480"/>
        <w:jc w:val="left"/>
        <w:outlineLvl w:val="0"/>
        <w:rPr>
          <w:rFonts w:ascii="仿宋" w:eastAsia="仿宋" w:hAnsi="仿宋"/>
          <w:sz w:val="24"/>
        </w:rPr>
      </w:pPr>
      <w:r>
        <w:rPr>
          <w:rFonts w:ascii="仿宋" w:eastAsia="仿宋" w:hAnsi="仿宋" w:hint="eastAsia"/>
          <w:sz w:val="24"/>
        </w:rPr>
        <w:t>1、各方于2020年2月共同签订了编号为2020中粮集字第001号-8的监管服务协议（以下简称“原协议”）。</w:t>
      </w:r>
    </w:p>
    <w:p w14:paraId="0E40B6DE" w14:textId="7ED78308" w:rsidR="00561E05" w:rsidRDefault="00BF42B4">
      <w:pPr>
        <w:spacing w:line="360" w:lineRule="auto"/>
        <w:ind w:firstLineChars="200" w:firstLine="480"/>
        <w:jc w:val="left"/>
        <w:outlineLvl w:val="0"/>
        <w:rPr>
          <w:rFonts w:ascii="仿宋" w:eastAsia="仿宋" w:hAnsi="仿宋"/>
          <w:sz w:val="24"/>
        </w:rPr>
      </w:pPr>
      <w:r>
        <w:rPr>
          <w:rFonts w:ascii="仿宋" w:eastAsia="仿宋" w:hAnsi="仿宋" w:hint="eastAsia"/>
          <w:sz w:val="24"/>
        </w:rPr>
        <w:t>2、现融资人丁方申请用款的条件发生变更，经各方友好协商一致，现就原协议项下相关事宜做出部分修改，签署本补充协议如下，以资共同遵守。</w:t>
      </w:r>
    </w:p>
    <w:p w14:paraId="63B42256" w14:textId="77777777" w:rsidR="00561E05" w:rsidRDefault="00561E05">
      <w:pPr>
        <w:spacing w:line="360" w:lineRule="auto"/>
        <w:ind w:firstLineChars="200" w:firstLine="480"/>
        <w:jc w:val="left"/>
        <w:outlineLvl w:val="0"/>
        <w:rPr>
          <w:rFonts w:ascii="仿宋" w:eastAsia="仿宋" w:hAnsi="仿宋"/>
          <w:sz w:val="24"/>
        </w:rPr>
      </w:pPr>
    </w:p>
    <w:p w14:paraId="4FF1BB47" w14:textId="337C9F10" w:rsidR="00561E05" w:rsidRDefault="00BF42B4" w:rsidP="006D2282">
      <w:pPr>
        <w:numPr>
          <w:ilvl w:val="0"/>
          <w:numId w:val="1"/>
        </w:numPr>
        <w:spacing w:line="360" w:lineRule="auto"/>
        <w:jc w:val="left"/>
        <w:outlineLvl w:val="0"/>
        <w:rPr>
          <w:rFonts w:ascii="仿宋" w:eastAsia="仿宋" w:hAnsi="仿宋"/>
          <w:sz w:val="24"/>
        </w:rPr>
      </w:pPr>
      <w:r>
        <w:rPr>
          <w:rFonts w:ascii="仿宋" w:eastAsia="仿宋" w:hAnsi="仿宋" w:hint="eastAsia"/>
          <w:sz w:val="24"/>
        </w:rPr>
        <w:t>各方确认，</w:t>
      </w:r>
      <w:r w:rsidR="00A96AE4">
        <w:rPr>
          <w:rFonts w:ascii="仿宋" w:eastAsia="仿宋" w:hAnsi="仿宋" w:hint="eastAsia"/>
          <w:sz w:val="24"/>
        </w:rPr>
        <w:t>甲方</w:t>
      </w:r>
      <w:r w:rsidR="00A96AE4" w:rsidRPr="00A96AE4">
        <w:rPr>
          <w:rFonts w:ascii="仿宋" w:eastAsia="仿宋" w:hAnsi="仿宋" w:hint="eastAsia"/>
          <w:sz w:val="24"/>
        </w:rPr>
        <w:t>仅在满足以下任一条件后同意</w:t>
      </w:r>
      <w:r w:rsidR="00A96AE4">
        <w:rPr>
          <w:rFonts w:ascii="仿宋" w:eastAsia="仿宋" w:hAnsi="仿宋" w:hint="eastAsia"/>
          <w:sz w:val="24"/>
        </w:rPr>
        <w:t>丁方</w:t>
      </w:r>
      <w:r w:rsidR="00A96AE4" w:rsidRPr="00A96AE4">
        <w:rPr>
          <w:rFonts w:ascii="仿宋" w:eastAsia="仿宋" w:hAnsi="仿宋" w:hint="eastAsia"/>
          <w:sz w:val="24"/>
        </w:rPr>
        <w:t>使用各期转让价款：（1）</w:t>
      </w:r>
      <w:r w:rsidR="00A96AE4">
        <w:rPr>
          <w:rFonts w:ascii="仿宋" w:eastAsia="仿宋" w:hAnsi="仿宋" w:hint="eastAsia"/>
          <w:sz w:val="24"/>
        </w:rPr>
        <w:t>乙方已</w:t>
      </w:r>
      <w:r w:rsidR="00A96AE4" w:rsidRPr="00A96AE4">
        <w:rPr>
          <w:rFonts w:ascii="仿宋" w:eastAsia="仿宋" w:hAnsi="仿宋" w:hint="eastAsia"/>
          <w:sz w:val="24"/>
        </w:rPr>
        <w:t>缴纳完毕土地出让金并取得抵押物（座落于贵州省贵阳市云岩区金关村的G（19）070号地块及/或G（19）071号地块）的土地使用权证；《抵押合同》已签署并生效，</w:t>
      </w:r>
      <w:r w:rsidR="00A96AE4">
        <w:rPr>
          <w:rFonts w:ascii="仿宋" w:eastAsia="仿宋" w:hAnsi="仿宋" w:hint="eastAsia"/>
          <w:sz w:val="24"/>
        </w:rPr>
        <w:t>乙方</w:t>
      </w:r>
      <w:r w:rsidR="00A96AE4" w:rsidRPr="00A96AE4">
        <w:rPr>
          <w:rFonts w:ascii="仿宋" w:eastAsia="仿宋" w:hAnsi="仿宋" w:hint="eastAsia"/>
          <w:sz w:val="24"/>
        </w:rPr>
        <w:t>已将抵押物抵押给甲方并将甲方登记为第一顺位抵押权人；</w:t>
      </w:r>
      <w:r w:rsidR="00A96AE4">
        <w:rPr>
          <w:rFonts w:ascii="仿宋" w:eastAsia="仿宋" w:hAnsi="仿宋" w:hint="eastAsia"/>
          <w:sz w:val="24"/>
        </w:rPr>
        <w:t>乙方</w:t>
      </w:r>
      <w:r w:rsidR="00A96AE4" w:rsidRPr="00A96AE4">
        <w:rPr>
          <w:rFonts w:ascii="仿宋" w:eastAsia="仿宋" w:hAnsi="仿宋" w:hint="eastAsia"/>
          <w:sz w:val="24"/>
        </w:rPr>
        <w:t>已向甲方提交抵押物的土地证原件扫描件、土地出让合同扫描件、土地款及税费的缴纳凭证扫描件、发票扫描件、完税证明扫描件、他项权证原件及甲方认可的评估机构出具的抵押物正式盖章版评估报告扫描件（G（19）070号地块评估值不低于13.4亿，G（19）071号地块评估值不低于7亿）。</w:t>
      </w:r>
      <w:r w:rsidR="00A96AE4">
        <w:rPr>
          <w:rFonts w:ascii="仿宋" w:eastAsia="仿宋" w:hAnsi="仿宋" w:hint="eastAsia"/>
          <w:sz w:val="24"/>
        </w:rPr>
        <w:t>乙方</w:t>
      </w:r>
      <w:r w:rsidR="00A96AE4" w:rsidRPr="00A96AE4">
        <w:rPr>
          <w:rFonts w:ascii="仿宋" w:eastAsia="仿宋" w:hAnsi="仿宋" w:hint="eastAsia"/>
          <w:sz w:val="24"/>
        </w:rPr>
        <w:t>办理完成G（19）070号地块抵押登记手续，</w:t>
      </w:r>
      <w:r w:rsidR="00A96AE4">
        <w:rPr>
          <w:rFonts w:ascii="仿宋" w:eastAsia="仿宋" w:hAnsi="仿宋" w:hint="eastAsia"/>
          <w:sz w:val="24"/>
        </w:rPr>
        <w:t>丁</w:t>
      </w:r>
      <w:r w:rsidR="00A96AE4" w:rsidRPr="00A96AE4">
        <w:rPr>
          <w:rFonts w:ascii="仿宋" w:eastAsia="仿宋" w:hAnsi="仿宋" w:hint="eastAsia"/>
          <w:sz w:val="24"/>
        </w:rPr>
        <w:t>方累计可申请使用的转让价款金额不超过人民币6.24亿元；</w:t>
      </w:r>
      <w:r w:rsidR="00A96AE4">
        <w:rPr>
          <w:rFonts w:ascii="仿宋" w:eastAsia="仿宋" w:hAnsi="仿宋" w:hint="eastAsia"/>
          <w:sz w:val="24"/>
        </w:rPr>
        <w:t>乙方</w:t>
      </w:r>
      <w:r w:rsidR="00A96AE4" w:rsidRPr="00A96AE4">
        <w:rPr>
          <w:rFonts w:ascii="仿宋" w:eastAsia="仿宋" w:hAnsi="仿宋" w:hint="eastAsia"/>
          <w:sz w:val="24"/>
        </w:rPr>
        <w:t>办理完成G（19）071</w:t>
      </w:r>
      <w:r w:rsidR="00A96AE4">
        <w:rPr>
          <w:rFonts w:ascii="仿宋" w:eastAsia="仿宋" w:hAnsi="仿宋" w:hint="eastAsia"/>
          <w:sz w:val="24"/>
        </w:rPr>
        <w:t>号地块抵押登记手续，丁</w:t>
      </w:r>
      <w:r w:rsidR="00A96AE4" w:rsidRPr="00A96AE4">
        <w:rPr>
          <w:rFonts w:ascii="仿宋" w:eastAsia="仿宋" w:hAnsi="仿宋" w:hint="eastAsia"/>
          <w:sz w:val="24"/>
        </w:rPr>
        <w:t>方累计可申请使用的转让价款金额不超过人民币3.26亿元；（2）资金监管账户和抵押物所在项</w:t>
      </w:r>
      <w:r w:rsidR="00A96AE4">
        <w:rPr>
          <w:rFonts w:ascii="仿宋" w:eastAsia="仿宋" w:hAnsi="仿宋" w:hint="eastAsia"/>
          <w:sz w:val="24"/>
        </w:rPr>
        <w:t>目全部销售回款账户的合计金额不得低于丁方应支付的回购价款余额，丁方每次申请用款的金额不得超过留存在全部销售回款账户的余额总和且丁</w:t>
      </w:r>
      <w:r w:rsidR="00A96AE4" w:rsidRPr="00A96AE4">
        <w:rPr>
          <w:rFonts w:ascii="仿宋" w:eastAsia="仿宋" w:hAnsi="仿宋" w:hint="eastAsia"/>
          <w:sz w:val="24"/>
        </w:rPr>
        <w:t>方每次申请用款的金额不得低于人民币50,000,000.00元（大写：人民币伍仟万元整）。</w:t>
      </w:r>
    </w:p>
    <w:p w14:paraId="07AA600C" w14:textId="4EEF09C5" w:rsidR="00561E05" w:rsidRDefault="00B51278">
      <w:pPr>
        <w:spacing w:line="360" w:lineRule="auto"/>
        <w:jc w:val="left"/>
        <w:outlineLvl w:val="0"/>
        <w:rPr>
          <w:rFonts w:ascii="仿宋" w:eastAsia="仿宋" w:hAnsi="仿宋"/>
          <w:sz w:val="24"/>
        </w:rPr>
      </w:pPr>
      <w:r>
        <w:rPr>
          <w:rFonts w:ascii="仿宋" w:eastAsia="仿宋" w:hAnsi="仿宋" w:hint="eastAsia"/>
          <w:sz w:val="24"/>
        </w:rPr>
        <w:t>二</w:t>
      </w:r>
      <w:r w:rsidR="00BF42B4">
        <w:rPr>
          <w:rFonts w:ascii="仿宋" w:eastAsia="仿宋" w:hAnsi="仿宋" w:hint="eastAsia"/>
          <w:sz w:val="24"/>
        </w:rPr>
        <w:t>、各方确认，未经甲方事先书面同意，乙方不得以抵押物向第三方提供抵</w:t>
      </w:r>
      <w:r w:rsidR="00BF42B4">
        <w:rPr>
          <w:rFonts w:ascii="仿宋" w:eastAsia="仿宋" w:hAnsi="仿宋" w:hint="eastAsia"/>
          <w:sz w:val="24"/>
        </w:rPr>
        <w:lastRenderedPageBreak/>
        <w:t>押。</w:t>
      </w:r>
      <w:r w:rsidR="00DF7E24" w:rsidRPr="005F3E61">
        <w:rPr>
          <w:rFonts w:ascii="仿宋" w:eastAsia="仿宋" w:hAnsi="仿宋" w:hint="eastAsia"/>
          <w:sz w:val="24"/>
        </w:rPr>
        <w:t>在</w:t>
      </w:r>
      <w:r w:rsidR="00BF42B4" w:rsidRPr="000F26DC">
        <w:rPr>
          <w:rFonts w:ascii="仿宋" w:eastAsia="仿宋" w:hAnsi="仿宋" w:hint="eastAsia"/>
          <w:sz w:val="24"/>
        </w:rPr>
        <w:t>抵押物办理</w:t>
      </w:r>
      <w:r w:rsidR="00DF7E24" w:rsidRPr="005F3E61">
        <w:rPr>
          <w:rFonts w:ascii="仿宋" w:eastAsia="仿宋" w:hAnsi="仿宋" w:hint="eastAsia"/>
          <w:sz w:val="24"/>
        </w:rPr>
        <w:t>完毕</w:t>
      </w:r>
      <w:r w:rsidR="008D6517" w:rsidRPr="000F26DC">
        <w:rPr>
          <w:rFonts w:ascii="仿宋" w:eastAsia="仿宋" w:hAnsi="仿宋" w:hint="eastAsia"/>
          <w:sz w:val="24"/>
        </w:rPr>
        <w:t>抵押</w:t>
      </w:r>
      <w:r w:rsidR="00BF42B4" w:rsidRPr="000F26DC">
        <w:rPr>
          <w:rFonts w:ascii="仿宋" w:eastAsia="仿宋" w:hAnsi="仿宋" w:hint="eastAsia"/>
          <w:sz w:val="24"/>
        </w:rPr>
        <w:t>登记手续</w:t>
      </w:r>
      <w:r w:rsidR="00DF7E24" w:rsidRPr="005F3E61">
        <w:rPr>
          <w:rFonts w:ascii="仿宋" w:eastAsia="仿宋" w:hAnsi="仿宋" w:hint="eastAsia"/>
          <w:sz w:val="24"/>
        </w:rPr>
        <w:t>、</w:t>
      </w:r>
      <w:r w:rsidR="00BF42B4">
        <w:rPr>
          <w:rFonts w:ascii="仿宋" w:eastAsia="仿宋" w:hAnsi="仿宋" w:hint="eastAsia"/>
          <w:sz w:val="24"/>
        </w:rPr>
        <w:t>丁方支付完毕《应收款转让与回购合同》项下全部</w:t>
      </w:r>
      <w:r w:rsidR="00A96AE4">
        <w:rPr>
          <w:rFonts w:ascii="仿宋" w:eastAsia="仿宋" w:hAnsi="仿宋" w:hint="eastAsia"/>
          <w:sz w:val="24"/>
        </w:rPr>
        <w:t>回购价款</w:t>
      </w:r>
      <w:r w:rsidR="00BF42B4">
        <w:rPr>
          <w:rFonts w:ascii="仿宋" w:eastAsia="仿宋" w:hAnsi="仿宋" w:hint="eastAsia"/>
          <w:sz w:val="24"/>
        </w:rPr>
        <w:t>及其他应付费用，信托计划结束后，甲方可配合乙方办理抵押物解押手续。</w:t>
      </w:r>
    </w:p>
    <w:p w14:paraId="2E336A40" w14:textId="4356A60E" w:rsidR="00561E05" w:rsidRDefault="00B51278">
      <w:pPr>
        <w:spacing w:line="360" w:lineRule="auto"/>
        <w:jc w:val="left"/>
        <w:outlineLvl w:val="0"/>
        <w:rPr>
          <w:rFonts w:ascii="仿宋" w:eastAsia="仿宋" w:hAnsi="仿宋"/>
          <w:sz w:val="24"/>
        </w:rPr>
      </w:pPr>
      <w:r>
        <w:rPr>
          <w:rFonts w:ascii="仿宋" w:eastAsia="仿宋" w:hAnsi="仿宋" w:hint="eastAsia"/>
          <w:sz w:val="24"/>
        </w:rPr>
        <w:t>三</w:t>
      </w:r>
      <w:r w:rsidR="00BF42B4">
        <w:rPr>
          <w:rFonts w:ascii="仿宋" w:eastAsia="仿宋" w:hAnsi="仿宋" w:hint="eastAsia"/>
          <w:sz w:val="24"/>
        </w:rPr>
        <w:t>、乙方须向甲方和丙方披露所有销售回款账户，保证所有账户均在甲方和丙方的监管范围内。标的项目所有销售回款（包括但不限于诚意金、购房款、装修款（如有）、价外款（如有）等）均需进入披露的监管账户内，丙方有权查询账户明细及余额等信息。乙方应保证未来开立的所有预售资金监管账户及所有其他销售回款账户均落实下列监管措施：任何账户均不得开通手机支付、电话支付、银企直联、单位结算卡等功能，如需购买支票、汇票等，所有票据均由乙方、丙方共管，放置于共管保险柜中。如账户开通网银支付功能，在只有一级复核权限的情况下，丙方掌握该账户复核权限Ukey，在有多级复核权限的情况下，丙方掌握该账户最高权限Ukey；如账户未开通网银支付功能，则丙方需掌握该账户查询权限Ukey。</w:t>
      </w:r>
    </w:p>
    <w:p w14:paraId="057FF471" w14:textId="6E2D389B" w:rsidR="00561E05" w:rsidRDefault="00B51278">
      <w:pPr>
        <w:spacing w:line="360" w:lineRule="auto"/>
        <w:jc w:val="left"/>
        <w:outlineLvl w:val="0"/>
        <w:rPr>
          <w:rFonts w:ascii="仿宋" w:eastAsia="仿宋" w:hAnsi="仿宋"/>
          <w:sz w:val="24"/>
        </w:rPr>
      </w:pPr>
      <w:r>
        <w:rPr>
          <w:rFonts w:ascii="仿宋" w:eastAsia="仿宋" w:hAnsi="仿宋" w:hint="eastAsia"/>
          <w:sz w:val="24"/>
        </w:rPr>
        <w:t>四</w:t>
      </w:r>
      <w:r w:rsidR="00BF42B4">
        <w:rPr>
          <w:rFonts w:ascii="仿宋" w:eastAsia="仿宋" w:hAnsi="仿宋" w:hint="eastAsia"/>
          <w:sz w:val="24"/>
        </w:rPr>
        <w:t>、</w:t>
      </w:r>
      <w:r w:rsidR="00DF7E24" w:rsidRPr="005F3E61">
        <w:rPr>
          <w:rFonts w:ascii="仿宋" w:eastAsia="仿宋" w:hAnsi="仿宋" w:hint="eastAsia"/>
          <w:sz w:val="24"/>
        </w:rPr>
        <w:t>若</w:t>
      </w:r>
      <w:r w:rsidR="00BF42B4" w:rsidRPr="000F26DC">
        <w:rPr>
          <w:rFonts w:ascii="仿宋" w:eastAsia="仿宋" w:hAnsi="仿宋" w:hint="eastAsia"/>
          <w:sz w:val="24"/>
        </w:rPr>
        <w:t>抵押物办理</w:t>
      </w:r>
      <w:r w:rsidR="00DF7E24" w:rsidRPr="005F3E61">
        <w:rPr>
          <w:rFonts w:ascii="仿宋" w:eastAsia="仿宋" w:hAnsi="仿宋" w:hint="eastAsia"/>
          <w:sz w:val="24"/>
        </w:rPr>
        <w:t>完毕</w:t>
      </w:r>
      <w:r w:rsidR="00BF42B4" w:rsidRPr="000F26DC">
        <w:rPr>
          <w:rFonts w:ascii="仿宋" w:eastAsia="仿宋" w:hAnsi="仿宋" w:hint="eastAsia"/>
          <w:sz w:val="24"/>
        </w:rPr>
        <w:t>抵押登记</w:t>
      </w:r>
      <w:r w:rsidR="00DF7E24" w:rsidRPr="005F3E61">
        <w:rPr>
          <w:rFonts w:ascii="仿宋" w:eastAsia="仿宋" w:hAnsi="仿宋" w:hint="eastAsia"/>
          <w:sz w:val="24"/>
        </w:rPr>
        <w:t>手续且甲方为第一顺位抵押权人</w:t>
      </w:r>
      <w:r w:rsidR="00BF42B4" w:rsidRPr="000F26DC">
        <w:rPr>
          <w:rFonts w:ascii="仿宋" w:eastAsia="仿宋" w:hAnsi="仿宋" w:hint="eastAsia"/>
          <w:sz w:val="24"/>
        </w:rPr>
        <w:t>，</w:t>
      </w:r>
      <w:r w:rsidR="00DF7E24" w:rsidRPr="005F3E61">
        <w:rPr>
          <w:rFonts w:ascii="仿宋" w:eastAsia="仿宋" w:hAnsi="仿宋" w:hint="eastAsia"/>
          <w:sz w:val="24"/>
        </w:rPr>
        <w:t>乙方应将</w:t>
      </w:r>
      <w:r w:rsidR="00BF42B4">
        <w:rPr>
          <w:rFonts w:ascii="仿宋" w:eastAsia="仿宋" w:hAnsi="仿宋" w:hint="eastAsia"/>
          <w:sz w:val="24"/>
        </w:rPr>
        <w:t>标的项目销售回款的</w:t>
      </w:r>
      <w:r w:rsidR="00DF7E24">
        <w:rPr>
          <w:rFonts w:ascii="仿宋" w:eastAsia="仿宋" w:hAnsi="仿宋" w:hint="eastAsia"/>
          <w:sz w:val="24"/>
        </w:rPr>
        <w:t>不低于</w:t>
      </w:r>
      <w:r w:rsidR="00BF42B4">
        <w:rPr>
          <w:rFonts w:ascii="仿宋" w:eastAsia="仿宋" w:hAnsi="仿宋" w:hint="eastAsia"/>
          <w:sz w:val="24"/>
        </w:rPr>
        <w:t>20%</w:t>
      </w:r>
      <w:r w:rsidR="00DF7E24">
        <w:rPr>
          <w:rFonts w:ascii="仿宋" w:eastAsia="仿宋" w:hAnsi="仿宋" w:hint="eastAsia"/>
          <w:sz w:val="24"/>
        </w:rPr>
        <w:t>部分</w:t>
      </w:r>
      <w:r w:rsidR="00BF42B4">
        <w:rPr>
          <w:rFonts w:ascii="仿宋" w:eastAsia="仿宋" w:hAnsi="仿宋" w:hint="eastAsia"/>
          <w:sz w:val="24"/>
        </w:rPr>
        <w:t>作为预留保证金（留存的20%保证金不与当地住建委要求的保证金重复），留存于各</w:t>
      </w:r>
    </w:p>
    <w:p w14:paraId="18D148B4" w14:textId="20129B16" w:rsidR="00561E05" w:rsidRDefault="00BF42B4">
      <w:pPr>
        <w:spacing w:line="360" w:lineRule="auto"/>
        <w:jc w:val="left"/>
        <w:outlineLvl w:val="0"/>
        <w:rPr>
          <w:rFonts w:ascii="仿宋" w:eastAsia="仿宋" w:hAnsi="仿宋"/>
          <w:sz w:val="24"/>
        </w:rPr>
      </w:pPr>
      <w:r>
        <w:rPr>
          <w:rFonts w:ascii="仿宋" w:eastAsia="仿宋" w:hAnsi="仿宋" w:hint="eastAsia"/>
          <w:sz w:val="24"/>
        </w:rPr>
        <w:t>预售资金监管账户及所有其他销售回款账户内，</w:t>
      </w:r>
      <w:r w:rsidR="00DF7E24">
        <w:rPr>
          <w:rFonts w:ascii="仿宋" w:eastAsia="仿宋" w:hAnsi="仿宋" w:hint="eastAsia"/>
          <w:sz w:val="24"/>
        </w:rPr>
        <w:t>剩余资金</w:t>
      </w:r>
      <w:r>
        <w:rPr>
          <w:rFonts w:ascii="仿宋" w:eastAsia="仿宋" w:hAnsi="仿宋" w:hint="eastAsia"/>
          <w:sz w:val="24"/>
        </w:rPr>
        <w:t>可用于项目开发建设。标的项目中后期保证本息抵押率不超过60%。动态抵押率=（一年期本息合计-最低留存金额）/{预评估价值20.4亿元*【1-（已售面积/总建筑面积67.73万平米）】}。</w:t>
      </w:r>
    </w:p>
    <w:p w14:paraId="2FDED6F7" w14:textId="1EA12280" w:rsidR="00561E05" w:rsidRDefault="00BF42B4">
      <w:pPr>
        <w:spacing w:line="360" w:lineRule="auto"/>
        <w:jc w:val="left"/>
        <w:outlineLvl w:val="0"/>
        <w:rPr>
          <w:rFonts w:ascii="仿宋" w:eastAsia="仿宋" w:hAnsi="仿宋"/>
          <w:sz w:val="24"/>
        </w:rPr>
      </w:pPr>
      <w:r>
        <w:rPr>
          <w:rFonts w:ascii="仿宋" w:eastAsia="仿宋" w:hAnsi="仿宋" w:hint="eastAsia"/>
          <w:sz w:val="24"/>
        </w:rPr>
        <w:t>如抵押物未能办理抵押登记，标的项目全部销售回款应</w:t>
      </w:r>
      <w:r w:rsidRPr="005F3E61">
        <w:rPr>
          <w:rFonts w:ascii="仿宋" w:eastAsia="仿宋" w:hAnsi="仿宋" w:hint="eastAsia"/>
          <w:sz w:val="24"/>
        </w:rPr>
        <w:t>100%留存</w:t>
      </w:r>
      <w:r w:rsidR="0064365A" w:rsidRPr="005F3E61">
        <w:rPr>
          <w:rFonts w:ascii="仿宋" w:eastAsia="仿宋" w:hAnsi="仿宋" w:hint="eastAsia"/>
          <w:sz w:val="24"/>
        </w:rPr>
        <w:t>于</w:t>
      </w:r>
      <w:r w:rsidR="00324C31" w:rsidRPr="005F3E61">
        <w:rPr>
          <w:rFonts w:ascii="仿宋" w:eastAsia="仿宋" w:hAnsi="仿宋" w:hint="eastAsia"/>
          <w:sz w:val="24"/>
        </w:rPr>
        <w:t>全部销售回款</w:t>
      </w:r>
      <w:r w:rsidR="0064365A" w:rsidRPr="005F3E61">
        <w:rPr>
          <w:rFonts w:ascii="仿宋" w:eastAsia="仿宋" w:hAnsi="仿宋" w:hint="eastAsia"/>
          <w:sz w:val="24"/>
        </w:rPr>
        <w:t>账户，</w:t>
      </w:r>
      <w:r w:rsidRPr="005F3E61">
        <w:rPr>
          <w:rFonts w:ascii="仿宋" w:eastAsia="仿宋" w:hAnsi="仿宋" w:hint="eastAsia"/>
          <w:sz w:val="24"/>
        </w:rPr>
        <w:t>在保证丁方资金监管账户和全部销售回款账户的合计金额不低于</w:t>
      </w:r>
      <w:r w:rsidR="008D6517" w:rsidRPr="005F3E61">
        <w:rPr>
          <w:rFonts w:ascii="仿宋" w:eastAsia="仿宋" w:hAnsi="仿宋" w:hint="eastAsia"/>
          <w:sz w:val="24"/>
        </w:rPr>
        <w:t>丁方</w:t>
      </w:r>
      <w:r w:rsidR="0064365A" w:rsidRPr="005F3E61">
        <w:rPr>
          <w:rFonts w:ascii="仿宋" w:eastAsia="仿宋" w:hAnsi="仿宋" w:hint="eastAsia"/>
          <w:sz w:val="24"/>
        </w:rPr>
        <w:t>应支付的回购价款余额的</w:t>
      </w:r>
      <w:r w:rsidRPr="005F3E61">
        <w:rPr>
          <w:rFonts w:ascii="仿宋" w:eastAsia="仿宋" w:hAnsi="仿宋" w:hint="eastAsia"/>
          <w:sz w:val="24"/>
        </w:rPr>
        <w:t>前提下，经甲方审批同意，销售回款账户资金可</w:t>
      </w:r>
      <w:r>
        <w:rPr>
          <w:rFonts w:ascii="仿宋" w:eastAsia="仿宋" w:hAnsi="仿宋" w:hint="eastAsia"/>
          <w:sz w:val="24"/>
        </w:rPr>
        <w:t>用于项目开发建设。</w:t>
      </w:r>
    </w:p>
    <w:p w14:paraId="12E996B4" w14:textId="57E18420" w:rsidR="00561E05" w:rsidRDefault="00B51278">
      <w:pPr>
        <w:spacing w:line="360" w:lineRule="auto"/>
        <w:jc w:val="left"/>
        <w:outlineLvl w:val="0"/>
        <w:rPr>
          <w:rFonts w:ascii="仿宋" w:eastAsia="仿宋" w:hAnsi="仿宋"/>
          <w:sz w:val="24"/>
        </w:rPr>
      </w:pPr>
      <w:r>
        <w:rPr>
          <w:rFonts w:ascii="仿宋" w:eastAsia="仿宋" w:hAnsi="仿宋" w:hint="eastAsia"/>
          <w:sz w:val="24"/>
        </w:rPr>
        <w:t>五</w:t>
      </w:r>
      <w:r w:rsidR="00BF42B4">
        <w:rPr>
          <w:rFonts w:ascii="仿宋" w:eastAsia="仿宋" w:hAnsi="仿宋" w:hint="eastAsia"/>
          <w:sz w:val="24"/>
        </w:rPr>
        <w:t>、本补充协议是原协议的有效组成部分，若本补充协议的内容与原协议不一致的，应以本补充协议为准；本补充协议未约定内容，仍以原协议约定内容为准。</w:t>
      </w:r>
    </w:p>
    <w:p w14:paraId="713CF845" w14:textId="0196962C" w:rsidR="00561E05" w:rsidRDefault="00B51278">
      <w:pPr>
        <w:spacing w:line="360" w:lineRule="auto"/>
        <w:jc w:val="left"/>
        <w:outlineLvl w:val="0"/>
        <w:rPr>
          <w:rFonts w:ascii="仿宋" w:eastAsia="仿宋" w:hAnsi="仿宋"/>
          <w:sz w:val="24"/>
        </w:rPr>
      </w:pPr>
      <w:r>
        <w:rPr>
          <w:rFonts w:ascii="仿宋" w:eastAsia="仿宋" w:hAnsi="仿宋" w:hint="eastAsia"/>
          <w:sz w:val="24"/>
        </w:rPr>
        <w:t>六</w:t>
      </w:r>
      <w:r w:rsidR="00BF42B4">
        <w:rPr>
          <w:rFonts w:ascii="仿宋" w:eastAsia="仿宋" w:hAnsi="仿宋" w:hint="eastAsia"/>
          <w:sz w:val="24"/>
        </w:rPr>
        <w:t>、本补充协议自各方法定代表人或授权代表签字或签章并加盖公章或合同专用章之日起生效。授权代表签署本补充协议的，应提交有效授权文件。</w:t>
      </w:r>
    </w:p>
    <w:p w14:paraId="4B0D5FE8" w14:textId="090BC199" w:rsidR="00561E05" w:rsidRDefault="00B51278">
      <w:pPr>
        <w:spacing w:line="360" w:lineRule="auto"/>
        <w:jc w:val="left"/>
        <w:outlineLvl w:val="0"/>
        <w:rPr>
          <w:rFonts w:ascii="仿宋" w:eastAsia="仿宋" w:hAnsi="仿宋"/>
          <w:sz w:val="24"/>
        </w:rPr>
      </w:pPr>
      <w:r>
        <w:rPr>
          <w:rFonts w:ascii="仿宋" w:eastAsia="仿宋" w:hAnsi="仿宋" w:hint="eastAsia"/>
          <w:sz w:val="24"/>
        </w:rPr>
        <w:t>七</w:t>
      </w:r>
      <w:r w:rsidR="00BF42B4">
        <w:rPr>
          <w:rFonts w:ascii="仿宋" w:eastAsia="仿宋" w:hAnsi="仿宋" w:hint="eastAsia"/>
          <w:sz w:val="24"/>
        </w:rPr>
        <w:t>、本补充协议正本一式【捌】份，各方各执【贰】份，每份协议均具有同等法律效力。</w:t>
      </w:r>
    </w:p>
    <w:p w14:paraId="5B253666" w14:textId="77777777" w:rsidR="00561E05" w:rsidRDefault="00BF42B4">
      <w:pPr>
        <w:spacing w:line="360" w:lineRule="auto"/>
        <w:jc w:val="left"/>
        <w:outlineLvl w:val="0"/>
        <w:rPr>
          <w:rStyle w:val="2SimHei2"/>
          <w:rFonts w:ascii="仿宋" w:eastAsia="仿宋" w:hAnsi="仿宋" w:cs="Times New Roman"/>
          <w:sz w:val="24"/>
          <w:szCs w:val="24"/>
        </w:rPr>
      </w:pPr>
      <w:r>
        <w:rPr>
          <w:rFonts w:ascii="仿宋" w:eastAsia="仿宋" w:hAnsi="仿宋" w:hint="eastAsia"/>
          <w:sz w:val="24"/>
        </w:rPr>
        <w:t>（以下无正文）</w:t>
      </w:r>
    </w:p>
    <w:p w14:paraId="76ADEA29" w14:textId="77777777" w:rsidR="00561E05" w:rsidRDefault="00561E05">
      <w:pPr>
        <w:widowControl/>
        <w:jc w:val="left"/>
        <w:rPr>
          <w:rFonts w:ascii="楷体_GB2312" w:eastAsia="楷体_GB2312"/>
          <w:bCs/>
          <w:sz w:val="24"/>
        </w:rPr>
      </w:pPr>
    </w:p>
    <w:p w14:paraId="317CA04A" w14:textId="32C546B8" w:rsidR="00561E05" w:rsidRDefault="00BF42B4" w:rsidP="006D2282">
      <w:pPr>
        <w:widowControl/>
        <w:jc w:val="left"/>
        <w:rPr>
          <w:rFonts w:ascii="仿宋" w:eastAsia="仿宋" w:hAnsi="仿宋"/>
          <w:sz w:val="24"/>
        </w:rPr>
      </w:pPr>
      <w:r>
        <w:rPr>
          <w:rFonts w:ascii="楷体_GB2312" w:eastAsia="楷体_GB2312"/>
          <w:bCs/>
          <w:sz w:val="24"/>
        </w:rPr>
        <w:br w:type="page"/>
      </w:r>
      <w:r>
        <w:rPr>
          <w:rFonts w:ascii="仿宋" w:eastAsia="仿宋" w:hAnsi="仿宋" w:hint="eastAsia"/>
          <w:sz w:val="24"/>
        </w:rPr>
        <w:lastRenderedPageBreak/>
        <w:t>（本页无正文，为编号为【</w:t>
      </w:r>
      <w:r w:rsidR="008C46A1" w:rsidRPr="005F3E61">
        <w:rPr>
          <w:rFonts w:ascii="仿宋" w:eastAsia="仿宋" w:hAnsi="仿宋"/>
          <w:sz w:val="24"/>
        </w:rPr>
        <w:t>2020</w:t>
      </w:r>
      <w:r w:rsidR="008C46A1" w:rsidRPr="005F3E61">
        <w:rPr>
          <w:rFonts w:ascii="仿宋" w:eastAsia="仿宋" w:hAnsi="仿宋" w:hint="eastAsia"/>
          <w:sz w:val="24"/>
        </w:rPr>
        <w:t>中粮集字第</w:t>
      </w:r>
      <w:r w:rsidR="008C46A1" w:rsidRPr="005F3E61">
        <w:rPr>
          <w:rFonts w:ascii="仿宋" w:eastAsia="仿宋" w:hAnsi="仿宋"/>
          <w:sz w:val="24"/>
        </w:rPr>
        <w:t>001</w:t>
      </w:r>
      <w:r w:rsidR="008C46A1" w:rsidRPr="005F3E61">
        <w:rPr>
          <w:rFonts w:ascii="仿宋" w:eastAsia="仿宋" w:hAnsi="仿宋" w:hint="eastAsia"/>
          <w:sz w:val="24"/>
        </w:rPr>
        <w:t>号</w:t>
      </w:r>
      <w:r w:rsidR="008C46A1" w:rsidRPr="005F3E61">
        <w:rPr>
          <w:rFonts w:ascii="仿宋" w:eastAsia="仿宋" w:hAnsi="仿宋"/>
          <w:sz w:val="24"/>
        </w:rPr>
        <w:t>-8-</w:t>
      </w:r>
      <w:r w:rsidR="008C46A1" w:rsidRPr="005F3E61">
        <w:rPr>
          <w:rFonts w:ascii="仿宋" w:eastAsia="仿宋" w:hAnsi="仿宋" w:hint="eastAsia"/>
          <w:sz w:val="24"/>
        </w:rPr>
        <w:t>补</w:t>
      </w:r>
      <w:r>
        <w:rPr>
          <w:rFonts w:ascii="仿宋" w:eastAsia="仿宋" w:hAnsi="仿宋" w:hint="eastAsia"/>
          <w:sz w:val="24"/>
        </w:rPr>
        <w:t>】的《中粮信托-福享1号集合资金信托计划监管服务协议之补充协议》的签字页）</w:t>
      </w:r>
    </w:p>
    <w:p w14:paraId="151E0BDB" w14:textId="77777777" w:rsidR="00561E05" w:rsidRDefault="00561E05">
      <w:pPr>
        <w:spacing w:afterLines="20" w:after="62" w:line="288" w:lineRule="auto"/>
        <w:rPr>
          <w:rFonts w:eastAsia="楷体_GB2312"/>
          <w:sz w:val="24"/>
        </w:rPr>
      </w:pPr>
    </w:p>
    <w:p w14:paraId="3CB98349" w14:textId="77777777" w:rsidR="00561E05" w:rsidRDefault="00BF42B4">
      <w:pPr>
        <w:spacing w:line="400" w:lineRule="exact"/>
        <w:outlineLvl w:val="0"/>
        <w:rPr>
          <w:rFonts w:ascii="仿宋" w:eastAsia="仿宋" w:hAnsi="仿宋"/>
          <w:sz w:val="24"/>
        </w:rPr>
      </w:pPr>
      <w:r>
        <w:rPr>
          <w:rFonts w:ascii="仿宋" w:eastAsia="仿宋" w:hAnsi="仿宋" w:hint="eastAsia"/>
          <w:sz w:val="24"/>
        </w:rPr>
        <w:t>甲方（盖章）：中粮信托有限责任公司</w:t>
      </w:r>
    </w:p>
    <w:p w14:paraId="33EE603C" w14:textId="77777777" w:rsidR="00561E05" w:rsidRDefault="00561E05">
      <w:pPr>
        <w:spacing w:afterLines="20" w:after="62" w:line="288" w:lineRule="auto"/>
        <w:rPr>
          <w:rFonts w:eastAsia="楷体_GB2312"/>
          <w:sz w:val="24"/>
        </w:rPr>
      </w:pPr>
    </w:p>
    <w:p w14:paraId="5AEEBA08" w14:textId="77777777" w:rsidR="00561E05" w:rsidRDefault="00BF42B4">
      <w:pPr>
        <w:spacing w:line="400" w:lineRule="exact"/>
        <w:outlineLvl w:val="0"/>
        <w:rPr>
          <w:rFonts w:ascii="仿宋" w:eastAsia="仿宋" w:hAnsi="仿宋"/>
          <w:sz w:val="24"/>
        </w:rPr>
      </w:pPr>
      <w:r>
        <w:rPr>
          <w:rFonts w:ascii="仿宋" w:eastAsia="仿宋" w:hAnsi="仿宋" w:hint="eastAsia"/>
          <w:sz w:val="24"/>
        </w:rPr>
        <w:t>法定代表人或授权代表（签字或签章）：</w:t>
      </w:r>
    </w:p>
    <w:p w14:paraId="1363B5C0" w14:textId="77777777" w:rsidR="00561E05" w:rsidRDefault="00561E05">
      <w:pPr>
        <w:spacing w:afterLines="20" w:after="62" w:line="288" w:lineRule="auto"/>
        <w:rPr>
          <w:rFonts w:eastAsia="楷体_GB2312"/>
          <w:sz w:val="24"/>
        </w:rPr>
      </w:pPr>
    </w:p>
    <w:p w14:paraId="73404F5A" w14:textId="77777777" w:rsidR="00561E05" w:rsidRDefault="00561E05">
      <w:pPr>
        <w:spacing w:afterLines="20" w:after="62" w:line="288" w:lineRule="auto"/>
        <w:rPr>
          <w:rFonts w:eastAsia="楷体_GB2312"/>
          <w:sz w:val="24"/>
        </w:rPr>
      </w:pPr>
    </w:p>
    <w:p w14:paraId="05313047" w14:textId="77777777" w:rsidR="00561E05" w:rsidRDefault="00561E05">
      <w:pPr>
        <w:spacing w:afterLines="20" w:after="62" w:line="288" w:lineRule="auto"/>
        <w:rPr>
          <w:rFonts w:eastAsia="楷体_GB2312"/>
          <w:sz w:val="24"/>
        </w:rPr>
      </w:pPr>
    </w:p>
    <w:p w14:paraId="4B15BB94" w14:textId="77777777" w:rsidR="00561E05" w:rsidRDefault="00BF42B4">
      <w:pPr>
        <w:spacing w:line="400" w:lineRule="exact"/>
        <w:outlineLvl w:val="0"/>
        <w:rPr>
          <w:rFonts w:ascii="仿宋" w:eastAsia="仿宋" w:hAnsi="仿宋"/>
          <w:sz w:val="24"/>
        </w:rPr>
      </w:pPr>
      <w:r>
        <w:rPr>
          <w:rFonts w:ascii="仿宋" w:eastAsia="仿宋" w:hAnsi="仿宋" w:hint="eastAsia"/>
          <w:sz w:val="24"/>
        </w:rPr>
        <w:t>乙方（盖章）：贵州永浩企业管理有限公司</w:t>
      </w:r>
    </w:p>
    <w:p w14:paraId="1BCA07EA" w14:textId="77777777" w:rsidR="00561E05" w:rsidRDefault="00561E05">
      <w:pPr>
        <w:spacing w:afterLines="20" w:after="62" w:line="288" w:lineRule="auto"/>
        <w:rPr>
          <w:rFonts w:eastAsia="楷体_GB2312"/>
          <w:sz w:val="24"/>
        </w:rPr>
      </w:pPr>
    </w:p>
    <w:p w14:paraId="309E6C1C" w14:textId="77777777" w:rsidR="00561E05" w:rsidRDefault="00BF42B4">
      <w:pPr>
        <w:spacing w:line="400" w:lineRule="exact"/>
        <w:outlineLvl w:val="0"/>
        <w:rPr>
          <w:rFonts w:ascii="仿宋" w:eastAsia="仿宋" w:hAnsi="仿宋"/>
          <w:sz w:val="24"/>
        </w:rPr>
      </w:pPr>
      <w:r>
        <w:rPr>
          <w:rFonts w:ascii="仿宋" w:eastAsia="仿宋" w:hAnsi="仿宋" w:hint="eastAsia"/>
          <w:sz w:val="24"/>
        </w:rPr>
        <w:t>法定代表人或授权代表（签字或签章）：</w:t>
      </w:r>
    </w:p>
    <w:p w14:paraId="48A62851" w14:textId="77777777" w:rsidR="00561E05" w:rsidRDefault="00561E05">
      <w:pPr>
        <w:spacing w:afterLines="20" w:after="62" w:line="288" w:lineRule="auto"/>
        <w:rPr>
          <w:rFonts w:eastAsia="楷体_GB2312"/>
          <w:sz w:val="24"/>
        </w:rPr>
      </w:pPr>
    </w:p>
    <w:p w14:paraId="29658378" w14:textId="77777777" w:rsidR="00561E05" w:rsidRDefault="00561E05">
      <w:pPr>
        <w:spacing w:afterLines="20" w:after="62" w:line="288" w:lineRule="auto"/>
        <w:rPr>
          <w:rFonts w:eastAsia="楷体_GB2312"/>
          <w:sz w:val="24"/>
        </w:rPr>
      </w:pPr>
    </w:p>
    <w:p w14:paraId="3671567B" w14:textId="77777777" w:rsidR="00561E05" w:rsidRDefault="00561E05">
      <w:pPr>
        <w:spacing w:afterLines="20" w:after="62" w:line="288" w:lineRule="auto"/>
        <w:rPr>
          <w:rFonts w:eastAsia="楷体_GB2312"/>
          <w:sz w:val="24"/>
        </w:rPr>
      </w:pPr>
    </w:p>
    <w:p w14:paraId="350F75E4" w14:textId="77777777" w:rsidR="00561E05" w:rsidRDefault="00BF42B4">
      <w:pPr>
        <w:spacing w:line="400" w:lineRule="exact"/>
        <w:outlineLvl w:val="0"/>
        <w:rPr>
          <w:rFonts w:ascii="仿宋" w:eastAsia="仿宋" w:hAnsi="仿宋"/>
          <w:sz w:val="24"/>
        </w:rPr>
      </w:pPr>
      <w:r>
        <w:rPr>
          <w:rFonts w:ascii="仿宋" w:eastAsia="仿宋" w:hAnsi="仿宋" w:hint="eastAsia"/>
          <w:sz w:val="24"/>
        </w:rPr>
        <w:t>丙方（盖章）：北京康信君安资产管理有限公司</w:t>
      </w:r>
    </w:p>
    <w:p w14:paraId="2D2A7110" w14:textId="77777777" w:rsidR="00561E05" w:rsidRDefault="00561E05">
      <w:pPr>
        <w:spacing w:afterLines="20" w:after="62" w:line="288" w:lineRule="auto"/>
        <w:rPr>
          <w:rFonts w:eastAsia="楷体_GB2312"/>
          <w:sz w:val="24"/>
        </w:rPr>
      </w:pPr>
    </w:p>
    <w:p w14:paraId="5040465B" w14:textId="77777777" w:rsidR="00561E05" w:rsidRDefault="00BF42B4">
      <w:pPr>
        <w:spacing w:line="400" w:lineRule="exact"/>
        <w:outlineLvl w:val="0"/>
        <w:rPr>
          <w:rFonts w:ascii="仿宋" w:eastAsia="仿宋" w:hAnsi="仿宋"/>
          <w:sz w:val="24"/>
        </w:rPr>
      </w:pPr>
      <w:r>
        <w:rPr>
          <w:rFonts w:ascii="仿宋" w:eastAsia="仿宋" w:hAnsi="仿宋" w:hint="eastAsia"/>
          <w:sz w:val="24"/>
        </w:rPr>
        <w:t>法定代表人或授权代表（签字或签章）：</w:t>
      </w:r>
    </w:p>
    <w:p w14:paraId="4CD7FF34" w14:textId="77777777" w:rsidR="00561E05" w:rsidRDefault="00561E05">
      <w:pPr>
        <w:spacing w:afterLines="20" w:after="62" w:line="288" w:lineRule="auto"/>
        <w:rPr>
          <w:rFonts w:eastAsia="楷体_GB2312"/>
          <w:sz w:val="24"/>
        </w:rPr>
      </w:pPr>
    </w:p>
    <w:p w14:paraId="1566482F" w14:textId="77777777" w:rsidR="00561E05" w:rsidRDefault="00561E05">
      <w:pPr>
        <w:spacing w:afterLines="20" w:after="62" w:line="288" w:lineRule="auto"/>
        <w:rPr>
          <w:rFonts w:eastAsia="楷体_GB2312"/>
          <w:sz w:val="24"/>
        </w:rPr>
      </w:pPr>
    </w:p>
    <w:p w14:paraId="0FEBE1D5" w14:textId="77777777" w:rsidR="00561E05" w:rsidRDefault="00561E05">
      <w:pPr>
        <w:spacing w:afterLines="20" w:after="62" w:line="288" w:lineRule="auto"/>
        <w:rPr>
          <w:rFonts w:eastAsia="楷体_GB2312"/>
          <w:sz w:val="24"/>
        </w:rPr>
      </w:pPr>
    </w:p>
    <w:p w14:paraId="6743690A" w14:textId="77777777" w:rsidR="00561E05" w:rsidRDefault="00BF42B4">
      <w:pPr>
        <w:spacing w:line="400" w:lineRule="exact"/>
        <w:outlineLvl w:val="0"/>
        <w:rPr>
          <w:rFonts w:ascii="仿宋" w:eastAsia="仿宋" w:hAnsi="仿宋"/>
          <w:sz w:val="24"/>
        </w:rPr>
      </w:pPr>
      <w:r>
        <w:rPr>
          <w:rFonts w:ascii="仿宋" w:eastAsia="仿宋" w:hAnsi="仿宋" w:hint="eastAsia"/>
          <w:sz w:val="24"/>
        </w:rPr>
        <w:t>丁方（盖章）：恒大新能源汽车投资控股集团有限公司</w:t>
      </w:r>
    </w:p>
    <w:p w14:paraId="20219B79" w14:textId="77777777" w:rsidR="00561E05" w:rsidRDefault="00561E05">
      <w:pPr>
        <w:spacing w:line="400" w:lineRule="exact"/>
        <w:outlineLvl w:val="0"/>
        <w:rPr>
          <w:rFonts w:ascii="仿宋" w:eastAsia="仿宋" w:hAnsi="仿宋"/>
          <w:sz w:val="24"/>
        </w:rPr>
      </w:pPr>
    </w:p>
    <w:p w14:paraId="44562794" w14:textId="77777777" w:rsidR="00561E05" w:rsidRDefault="00BF42B4">
      <w:pPr>
        <w:spacing w:line="400" w:lineRule="exact"/>
        <w:outlineLvl w:val="0"/>
        <w:rPr>
          <w:rFonts w:ascii="仿宋" w:eastAsia="仿宋" w:hAnsi="仿宋"/>
          <w:sz w:val="24"/>
        </w:rPr>
      </w:pPr>
      <w:r>
        <w:rPr>
          <w:rFonts w:ascii="仿宋" w:eastAsia="仿宋" w:hAnsi="仿宋" w:hint="eastAsia"/>
          <w:sz w:val="24"/>
        </w:rPr>
        <w:t>法定代表人或授权代表（签字或盖章）：</w:t>
      </w:r>
    </w:p>
    <w:p w14:paraId="38394291" w14:textId="77777777" w:rsidR="00561E05" w:rsidRDefault="00561E05">
      <w:pPr>
        <w:spacing w:afterLines="20" w:after="62" w:line="288" w:lineRule="auto"/>
        <w:rPr>
          <w:rFonts w:eastAsia="楷体_GB2312"/>
          <w:sz w:val="24"/>
        </w:rPr>
      </w:pPr>
    </w:p>
    <w:p w14:paraId="07BB7A70" w14:textId="77777777" w:rsidR="00561E05" w:rsidRDefault="00561E05">
      <w:pPr>
        <w:spacing w:afterLines="20" w:after="62" w:line="288" w:lineRule="auto"/>
        <w:rPr>
          <w:rFonts w:eastAsia="楷体_GB2312"/>
          <w:sz w:val="24"/>
        </w:rPr>
      </w:pPr>
    </w:p>
    <w:p w14:paraId="3E54D249" w14:textId="77777777" w:rsidR="00561E05" w:rsidRDefault="00561E05">
      <w:pPr>
        <w:spacing w:afterLines="20" w:after="62" w:line="288" w:lineRule="auto"/>
        <w:rPr>
          <w:rFonts w:eastAsia="楷体_GB2312"/>
          <w:sz w:val="24"/>
        </w:rPr>
      </w:pPr>
    </w:p>
    <w:p w14:paraId="57140BD1" w14:textId="77777777" w:rsidR="00561E05" w:rsidRDefault="00BF42B4">
      <w:pPr>
        <w:spacing w:line="400" w:lineRule="exact"/>
        <w:outlineLvl w:val="0"/>
        <w:rPr>
          <w:rFonts w:ascii="仿宋" w:eastAsia="仿宋" w:hAnsi="仿宋"/>
          <w:sz w:val="24"/>
        </w:rPr>
      </w:pPr>
      <w:r>
        <w:rPr>
          <w:rFonts w:ascii="仿宋" w:eastAsia="仿宋" w:hAnsi="仿宋" w:hint="eastAsia"/>
          <w:sz w:val="24"/>
        </w:rPr>
        <w:t>签约时间：【</w:t>
      </w:r>
      <w:r>
        <w:rPr>
          <w:rFonts w:ascii="仿宋" w:eastAsia="仿宋" w:hAnsi="仿宋"/>
          <w:sz w:val="24"/>
        </w:rPr>
        <w:t>2020</w:t>
      </w:r>
      <w:r>
        <w:rPr>
          <w:rFonts w:ascii="仿宋" w:eastAsia="仿宋" w:hAnsi="仿宋" w:hint="eastAsia"/>
          <w:sz w:val="24"/>
        </w:rPr>
        <w:t xml:space="preserve">】年【 </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p w14:paraId="37162DD6" w14:textId="36F4D2F3" w:rsidR="00561E05" w:rsidRDefault="00BF42B4">
      <w:pPr>
        <w:spacing w:line="400" w:lineRule="exact"/>
        <w:outlineLvl w:val="0"/>
        <w:rPr>
          <w:rFonts w:ascii="仿宋" w:eastAsia="仿宋" w:hAnsi="仿宋"/>
          <w:sz w:val="24"/>
        </w:rPr>
      </w:pPr>
      <w:r>
        <w:rPr>
          <w:rFonts w:ascii="仿宋" w:eastAsia="仿宋" w:hAnsi="仿宋" w:hint="eastAsia"/>
          <w:sz w:val="24"/>
        </w:rPr>
        <w:t>签署地点：</w:t>
      </w:r>
      <w:r w:rsidR="00643137">
        <w:rPr>
          <w:rFonts w:ascii="仿宋" w:eastAsia="仿宋" w:hAnsi="仿宋" w:hint="eastAsia"/>
          <w:sz w:val="24"/>
        </w:rPr>
        <w:t>北京市东城区</w:t>
      </w:r>
      <w:bookmarkStart w:id="0" w:name="_GoBack"/>
      <w:bookmarkEnd w:id="0"/>
    </w:p>
    <w:sectPr w:rsidR="00561E05">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7017A" w14:textId="77777777" w:rsidR="00C575C1" w:rsidRDefault="00C575C1">
      <w:r>
        <w:separator/>
      </w:r>
    </w:p>
  </w:endnote>
  <w:endnote w:type="continuationSeparator" w:id="0">
    <w:p w14:paraId="6D36CAB5" w14:textId="77777777" w:rsidR="00C575C1" w:rsidRDefault="00C5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3747"/>
    </w:sdtPr>
    <w:sdtEndPr/>
    <w:sdtContent>
      <w:p w14:paraId="2125FDB7" w14:textId="71BFFF92" w:rsidR="00561E05" w:rsidRDefault="00BF42B4">
        <w:pPr>
          <w:pStyle w:val="a9"/>
          <w:jc w:val="center"/>
        </w:pPr>
        <w:r>
          <w:fldChar w:fldCharType="begin"/>
        </w:r>
        <w:r>
          <w:instrText xml:space="preserve"> PAGE   \* MERGEFORMAT </w:instrText>
        </w:r>
        <w:r>
          <w:fldChar w:fldCharType="separate"/>
        </w:r>
        <w:r w:rsidR="00643137" w:rsidRPr="00643137">
          <w:rPr>
            <w:noProof/>
            <w:lang w:val="zh-CN"/>
          </w:rPr>
          <w:t>1</w:t>
        </w:r>
        <w:r>
          <w:rPr>
            <w:lang w:val="zh-CN"/>
          </w:rPr>
          <w:fldChar w:fldCharType="end"/>
        </w:r>
      </w:p>
    </w:sdtContent>
  </w:sdt>
  <w:p w14:paraId="49832069" w14:textId="77777777" w:rsidR="00561E05" w:rsidRDefault="00561E0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76BAB" w14:textId="77777777" w:rsidR="00C575C1" w:rsidRDefault="00C575C1">
      <w:r>
        <w:separator/>
      </w:r>
    </w:p>
  </w:footnote>
  <w:footnote w:type="continuationSeparator" w:id="0">
    <w:p w14:paraId="374BBFDF" w14:textId="77777777" w:rsidR="00C575C1" w:rsidRDefault="00C57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24CC69"/>
    <w:multiLevelType w:val="singleLevel"/>
    <w:tmpl w:val="8124CC6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A90"/>
    <w:rsid w:val="A7F1E28D"/>
    <w:rsid w:val="A8EC213B"/>
    <w:rsid w:val="AFE33CF3"/>
    <w:rsid w:val="D5FB24C0"/>
    <w:rsid w:val="F6FDD9F9"/>
    <w:rsid w:val="FCB7EFB3"/>
    <w:rsid w:val="FECE0932"/>
    <w:rsid w:val="00000C2E"/>
    <w:rsid w:val="0000588D"/>
    <w:rsid w:val="000071F6"/>
    <w:rsid w:val="000148AD"/>
    <w:rsid w:val="000327EA"/>
    <w:rsid w:val="000418BF"/>
    <w:rsid w:val="00050996"/>
    <w:rsid w:val="000532C9"/>
    <w:rsid w:val="00064249"/>
    <w:rsid w:val="000755E3"/>
    <w:rsid w:val="000869F7"/>
    <w:rsid w:val="00090390"/>
    <w:rsid w:val="000958AF"/>
    <w:rsid w:val="000B0992"/>
    <w:rsid w:val="000B4A3D"/>
    <w:rsid w:val="000B71C5"/>
    <w:rsid w:val="000B7AF2"/>
    <w:rsid w:val="000C10F4"/>
    <w:rsid w:val="000C30C9"/>
    <w:rsid w:val="000C59AA"/>
    <w:rsid w:val="000F26DC"/>
    <w:rsid w:val="000F44A6"/>
    <w:rsid w:val="00100776"/>
    <w:rsid w:val="00101FDF"/>
    <w:rsid w:val="00102B28"/>
    <w:rsid w:val="00104C37"/>
    <w:rsid w:val="00110C4A"/>
    <w:rsid w:val="00114CB5"/>
    <w:rsid w:val="00116F97"/>
    <w:rsid w:val="00117760"/>
    <w:rsid w:val="0012055B"/>
    <w:rsid w:val="001239E4"/>
    <w:rsid w:val="00125FFA"/>
    <w:rsid w:val="00127E70"/>
    <w:rsid w:val="00164150"/>
    <w:rsid w:val="00164683"/>
    <w:rsid w:val="00166DCF"/>
    <w:rsid w:val="00180E5E"/>
    <w:rsid w:val="0018498C"/>
    <w:rsid w:val="001B7796"/>
    <w:rsid w:val="001C3C99"/>
    <w:rsid w:val="001D4F5C"/>
    <w:rsid w:val="00204A06"/>
    <w:rsid w:val="00205B98"/>
    <w:rsid w:val="002060C8"/>
    <w:rsid w:val="00214439"/>
    <w:rsid w:val="002202E1"/>
    <w:rsid w:val="00234544"/>
    <w:rsid w:val="00235CE3"/>
    <w:rsid w:val="00236ADC"/>
    <w:rsid w:val="002413D0"/>
    <w:rsid w:val="00243698"/>
    <w:rsid w:val="00275BE6"/>
    <w:rsid w:val="00280225"/>
    <w:rsid w:val="00281155"/>
    <w:rsid w:val="00282E1D"/>
    <w:rsid w:val="002878D5"/>
    <w:rsid w:val="002B2D04"/>
    <w:rsid w:val="002C01B3"/>
    <w:rsid w:val="002C20F3"/>
    <w:rsid w:val="002C40E4"/>
    <w:rsid w:val="002C48BD"/>
    <w:rsid w:val="002C49A7"/>
    <w:rsid w:val="002C4F8A"/>
    <w:rsid w:val="002C61A7"/>
    <w:rsid w:val="002C7ACF"/>
    <w:rsid w:val="002E2B9F"/>
    <w:rsid w:val="002E3D74"/>
    <w:rsid w:val="002E7936"/>
    <w:rsid w:val="002F4FB2"/>
    <w:rsid w:val="003009F9"/>
    <w:rsid w:val="003063D0"/>
    <w:rsid w:val="00307E4A"/>
    <w:rsid w:val="00317E8B"/>
    <w:rsid w:val="00324241"/>
    <w:rsid w:val="00324C31"/>
    <w:rsid w:val="003324F4"/>
    <w:rsid w:val="00333B76"/>
    <w:rsid w:val="003357F9"/>
    <w:rsid w:val="00340110"/>
    <w:rsid w:val="003420A9"/>
    <w:rsid w:val="003470AD"/>
    <w:rsid w:val="00351BB3"/>
    <w:rsid w:val="003612DE"/>
    <w:rsid w:val="00362166"/>
    <w:rsid w:val="003637B1"/>
    <w:rsid w:val="00370896"/>
    <w:rsid w:val="00382057"/>
    <w:rsid w:val="00382D88"/>
    <w:rsid w:val="003929D0"/>
    <w:rsid w:val="0039706F"/>
    <w:rsid w:val="003A3D09"/>
    <w:rsid w:val="003B76A0"/>
    <w:rsid w:val="003E1771"/>
    <w:rsid w:val="003E5871"/>
    <w:rsid w:val="003F6D8A"/>
    <w:rsid w:val="003F7B9A"/>
    <w:rsid w:val="0040011F"/>
    <w:rsid w:val="00400E15"/>
    <w:rsid w:val="00403C23"/>
    <w:rsid w:val="004049DC"/>
    <w:rsid w:val="0042074C"/>
    <w:rsid w:val="00421490"/>
    <w:rsid w:val="00422CE9"/>
    <w:rsid w:val="00422E73"/>
    <w:rsid w:val="00424673"/>
    <w:rsid w:val="00444510"/>
    <w:rsid w:val="00445756"/>
    <w:rsid w:val="00464FA9"/>
    <w:rsid w:val="004737EF"/>
    <w:rsid w:val="00474E9B"/>
    <w:rsid w:val="00476510"/>
    <w:rsid w:val="004A086E"/>
    <w:rsid w:val="004A4FE6"/>
    <w:rsid w:val="004A60EE"/>
    <w:rsid w:val="004A6367"/>
    <w:rsid w:val="004B39A5"/>
    <w:rsid w:val="004B3C14"/>
    <w:rsid w:val="004B5A20"/>
    <w:rsid w:val="004C0F2E"/>
    <w:rsid w:val="004C320F"/>
    <w:rsid w:val="004C3226"/>
    <w:rsid w:val="004C6B5D"/>
    <w:rsid w:val="004E0A5B"/>
    <w:rsid w:val="004F0EE1"/>
    <w:rsid w:val="004F31CA"/>
    <w:rsid w:val="004F31DD"/>
    <w:rsid w:val="004F54C7"/>
    <w:rsid w:val="004F5B5C"/>
    <w:rsid w:val="0050034F"/>
    <w:rsid w:val="00501E2B"/>
    <w:rsid w:val="0051294A"/>
    <w:rsid w:val="00514221"/>
    <w:rsid w:val="00524A6C"/>
    <w:rsid w:val="005257D2"/>
    <w:rsid w:val="005405F6"/>
    <w:rsid w:val="00540BF3"/>
    <w:rsid w:val="00552A14"/>
    <w:rsid w:val="005543DE"/>
    <w:rsid w:val="0055442E"/>
    <w:rsid w:val="00561E05"/>
    <w:rsid w:val="0056408E"/>
    <w:rsid w:val="0056511D"/>
    <w:rsid w:val="005715F3"/>
    <w:rsid w:val="005765E2"/>
    <w:rsid w:val="0058049A"/>
    <w:rsid w:val="00592FAF"/>
    <w:rsid w:val="0059333D"/>
    <w:rsid w:val="00593674"/>
    <w:rsid w:val="005A472A"/>
    <w:rsid w:val="005A53BC"/>
    <w:rsid w:val="005A5B0F"/>
    <w:rsid w:val="005A5DC2"/>
    <w:rsid w:val="005A61BE"/>
    <w:rsid w:val="005B5261"/>
    <w:rsid w:val="005C2584"/>
    <w:rsid w:val="005C72E8"/>
    <w:rsid w:val="005F3E61"/>
    <w:rsid w:val="005F6FAC"/>
    <w:rsid w:val="00615E97"/>
    <w:rsid w:val="00621002"/>
    <w:rsid w:val="00624519"/>
    <w:rsid w:val="006306B8"/>
    <w:rsid w:val="00642CCC"/>
    <w:rsid w:val="00643137"/>
    <w:rsid w:val="0064365A"/>
    <w:rsid w:val="006636A7"/>
    <w:rsid w:val="00663CF3"/>
    <w:rsid w:val="00681051"/>
    <w:rsid w:val="00683C53"/>
    <w:rsid w:val="00687864"/>
    <w:rsid w:val="006A1F32"/>
    <w:rsid w:val="006B6A10"/>
    <w:rsid w:val="006C7E91"/>
    <w:rsid w:val="006D131E"/>
    <w:rsid w:val="006D2282"/>
    <w:rsid w:val="006E1274"/>
    <w:rsid w:val="006E3021"/>
    <w:rsid w:val="00702A71"/>
    <w:rsid w:val="0071725D"/>
    <w:rsid w:val="00720051"/>
    <w:rsid w:val="00730B08"/>
    <w:rsid w:val="00731E15"/>
    <w:rsid w:val="00733B5B"/>
    <w:rsid w:val="0074114D"/>
    <w:rsid w:val="00746BD1"/>
    <w:rsid w:val="007529CC"/>
    <w:rsid w:val="00752C23"/>
    <w:rsid w:val="00763B07"/>
    <w:rsid w:val="007839B0"/>
    <w:rsid w:val="00783DE0"/>
    <w:rsid w:val="00786656"/>
    <w:rsid w:val="00793ACA"/>
    <w:rsid w:val="00793B2B"/>
    <w:rsid w:val="007A5C4F"/>
    <w:rsid w:val="007A7F69"/>
    <w:rsid w:val="007B5C98"/>
    <w:rsid w:val="007C721F"/>
    <w:rsid w:val="007D1620"/>
    <w:rsid w:val="007D4A3F"/>
    <w:rsid w:val="007D63E5"/>
    <w:rsid w:val="007E1735"/>
    <w:rsid w:val="00805BDC"/>
    <w:rsid w:val="00822B39"/>
    <w:rsid w:val="00823C2E"/>
    <w:rsid w:val="008275B4"/>
    <w:rsid w:val="00842B50"/>
    <w:rsid w:val="00850987"/>
    <w:rsid w:val="00850C6B"/>
    <w:rsid w:val="00867A62"/>
    <w:rsid w:val="0087111C"/>
    <w:rsid w:val="00891624"/>
    <w:rsid w:val="00896B19"/>
    <w:rsid w:val="008B2C3A"/>
    <w:rsid w:val="008B621E"/>
    <w:rsid w:val="008C0396"/>
    <w:rsid w:val="008C46A1"/>
    <w:rsid w:val="008C5151"/>
    <w:rsid w:val="008C63D4"/>
    <w:rsid w:val="008D5BD8"/>
    <w:rsid w:val="008D60B9"/>
    <w:rsid w:val="008D6517"/>
    <w:rsid w:val="008F0FAF"/>
    <w:rsid w:val="008F4CE0"/>
    <w:rsid w:val="00905852"/>
    <w:rsid w:val="009103FC"/>
    <w:rsid w:val="009113B6"/>
    <w:rsid w:val="00922EFB"/>
    <w:rsid w:val="009243AA"/>
    <w:rsid w:val="00950827"/>
    <w:rsid w:val="009525CD"/>
    <w:rsid w:val="0096138A"/>
    <w:rsid w:val="00964471"/>
    <w:rsid w:val="00982D80"/>
    <w:rsid w:val="009B7330"/>
    <w:rsid w:val="009D5D62"/>
    <w:rsid w:val="009F1162"/>
    <w:rsid w:val="00A00106"/>
    <w:rsid w:val="00A03192"/>
    <w:rsid w:val="00A13680"/>
    <w:rsid w:val="00A31671"/>
    <w:rsid w:val="00A41C5B"/>
    <w:rsid w:val="00A42133"/>
    <w:rsid w:val="00A42306"/>
    <w:rsid w:val="00A44DEB"/>
    <w:rsid w:val="00A455EE"/>
    <w:rsid w:val="00A508E4"/>
    <w:rsid w:val="00A51DA5"/>
    <w:rsid w:val="00A51F75"/>
    <w:rsid w:val="00A523CF"/>
    <w:rsid w:val="00A5552E"/>
    <w:rsid w:val="00A619BF"/>
    <w:rsid w:val="00A64991"/>
    <w:rsid w:val="00A669D7"/>
    <w:rsid w:val="00A74EF5"/>
    <w:rsid w:val="00A905F5"/>
    <w:rsid w:val="00A93BEF"/>
    <w:rsid w:val="00A96368"/>
    <w:rsid w:val="00A96AE4"/>
    <w:rsid w:val="00AA69EF"/>
    <w:rsid w:val="00AB5575"/>
    <w:rsid w:val="00AC27E4"/>
    <w:rsid w:val="00AC353A"/>
    <w:rsid w:val="00AC588B"/>
    <w:rsid w:val="00AC5FEE"/>
    <w:rsid w:val="00AD1CF3"/>
    <w:rsid w:val="00AD6515"/>
    <w:rsid w:val="00AE09D1"/>
    <w:rsid w:val="00AE3EB0"/>
    <w:rsid w:val="00B1016D"/>
    <w:rsid w:val="00B10848"/>
    <w:rsid w:val="00B13FBC"/>
    <w:rsid w:val="00B40082"/>
    <w:rsid w:val="00B472B4"/>
    <w:rsid w:val="00B51278"/>
    <w:rsid w:val="00B53A90"/>
    <w:rsid w:val="00B67D3D"/>
    <w:rsid w:val="00B702C1"/>
    <w:rsid w:val="00B83C5F"/>
    <w:rsid w:val="00B85EBC"/>
    <w:rsid w:val="00BA1B6F"/>
    <w:rsid w:val="00BC028C"/>
    <w:rsid w:val="00BD53C7"/>
    <w:rsid w:val="00BE0993"/>
    <w:rsid w:val="00BE14A1"/>
    <w:rsid w:val="00BE162F"/>
    <w:rsid w:val="00BF26F3"/>
    <w:rsid w:val="00BF42B4"/>
    <w:rsid w:val="00BF65FB"/>
    <w:rsid w:val="00BF77AB"/>
    <w:rsid w:val="00C065E7"/>
    <w:rsid w:val="00C13224"/>
    <w:rsid w:val="00C14C8A"/>
    <w:rsid w:val="00C335F5"/>
    <w:rsid w:val="00C3408F"/>
    <w:rsid w:val="00C34C41"/>
    <w:rsid w:val="00C43C8E"/>
    <w:rsid w:val="00C500CF"/>
    <w:rsid w:val="00C53C51"/>
    <w:rsid w:val="00C55402"/>
    <w:rsid w:val="00C554AD"/>
    <w:rsid w:val="00C5714C"/>
    <w:rsid w:val="00C575C1"/>
    <w:rsid w:val="00C63439"/>
    <w:rsid w:val="00C653D7"/>
    <w:rsid w:val="00CA3291"/>
    <w:rsid w:val="00CA6ECE"/>
    <w:rsid w:val="00CB502B"/>
    <w:rsid w:val="00CC1247"/>
    <w:rsid w:val="00CC17E2"/>
    <w:rsid w:val="00CC74A0"/>
    <w:rsid w:val="00CC7B41"/>
    <w:rsid w:val="00CD0DFB"/>
    <w:rsid w:val="00CD4F5F"/>
    <w:rsid w:val="00CE1775"/>
    <w:rsid w:val="00CF2A2B"/>
    <w:rsid w:val="00D03166"/>
    <w:rsid w:val="00D04626"/>
    <w:rsid w:val="00D05D6D"/>
    <w:rsid w:val="00D063DA"/>
    <w:rsid w:val="00D25C50"/>
    <w:rsid w:val="00D40205"/>
    <w:rsid w:val="00D4553E"/>
    <w:rsid w:val="00D57856"/>
    <w:rsid w:val="00D659F4"/>
    <w:rsid w:val="00D66812"/>
    <w:rsid w:val="00D66B08"/>
    <w:rsid w:val="00D67E9D"/>
    <w:rsid w:val="00D81B91"/>
    <w:rsid w:val="00D822A4"/>
    <w:rsid w:val="00D94C03"/>
    <w:rsid w:val="00D95A3C"/>
    <w:rsid w:val="00DA478D"/>
    <w:rsid w:val="00DB5A31"/>
    <w:rsid w:val="00DC3F27"/>
    <w:rsid w:val="00DC49F1"/>
    <w:rsid w:val="00DC60BA"/>
    <w:rsid w:val="00DD12EC"/>
    <w:rsid w:val="00DD525B"/>
    <w:rsid w:val="00DD5C73"/>
    <w:rsid w:val="00DE73A5"/>
    <w:rsid w:val="00DE7BB3"/>
    <w:rsid w:val="00DF7D60"/>
    <w:rsid w:val="00DF7E24"/>
    <w:rsid w:val="00E109F4"/>
    <w:rsid w:val="00E25198"/>
    <w:rsid w:val="00E27F11"/>
    <w:rsid w:val="00E326E0"/>
    <w:rsid w:val="00E430A2"/>
    <w:rsid w:val="00E4555F"/>
    <w:rsid w:val="00E530D1"/>
    <w:rsid w:val="00E624AE"/>
    <w:rsid w:val="00E77886"/>
    <w:rsid w:val="00E82045"/>
    <w:rsid w:val="00E96032"/>
    <w:rsid w:val="00EB5E64"/>
    <w:rsid w:val="00EC56CC"/>
    <w:rsid w:val="00EC618E"/>
    <w:rsid w:val="00ED04EA"/>
    <w:rsid w:val="00ED599B"/>
    <w:rsid w:val="00ED7BCB"/>
    <w:rsid w:val="00EE0309"/>
    <w:rsid w:val="00EE273F"/>
    <w:rsid w:val="00F0397D"/>
    <w:rsid w:val="00F07BBF"/>
    <w:rsid w:val="00F11781"/>
    <w:rsid w:val="00F11B5A"/>
    <w:rsid w:val="00F15732"/>
    <w:rsid w:val="00F20906"/>
    <w:rsid w:val="00F32B68"/>
    <w:rsid w:val="00F351A3"/>
    <w:rsid w:val="00F371D9"/>
    <w:rsid w:val="00F50313"/>
    <w:rsid w:val="00F50F0B"/>
    <w:rsid w:val="00F50F49"/>
    <w:rsid w:val="00F52F62"/>
    <w:rsid w:val="00F71BE4"/>
    <w:rsid w:val="00F77AF8"/>
    <w:rsid w:val="00F848B8"/>
    <w:rsid w:val="00F8591F"/>
    <w:rsid w:val="00F92D61"/>
    <w:rsid w:val="00FA2A76"/>
    <w:rsid w:val="00FA3961"/>
    <w:rsid w:val="00FC3D00"/>
    <w:rsid w:val="00FC71D9"/>
    <w:rsid w:val="00FD20DB"/>
    <w:rsid w:val="00FE6F28"/>
    <w:rsid w:val="09782ED3"/>
    <w:rsid w:val="0D026E75"/>
    <w:rsid w:val="108305BD"/>
    <w:rsid w:val="11D538BD"/>
    <w:rsid w:val="164E11A5"/>
    <w:rsid w:val="17A411AF"/>
    <w:rsid w:val="1DF79702"/>
    <w:rsid w:val="1EDE0349"/>
    <w:rsid w:val="1FA7448B"/>
    <w:rsid w:val="26366AEF"/>
    <w:rsid w:val="27442221"/>
    <w:rsid w:val="277A59E1"/>
    <w:rsid w:val="27DA7A8D"/>
    <w:rsid w:val="288B262A"/>
    <w:rsid w:val="28D603E4"/>
    <w:rsid w:val="2CF7248B"/>
    <w:rsid w:val="2FDF1853"/>
    <w:rsid w:val="30582288"/>
    <w:rsid w:val="35807D3E"/>
    <w:rsid w:val="3784521B"/>
    <w:rsid w:val="431228B2"/>
    <w:rsid w:val="470053B1"/>
    <w:rsid w:val="48CA4C0A"/>
    <w:rsid w:val="4D7C346E"/>
    <w:rsid w:val="4FB92079"/>
    <w:rsid w:val="528317A6"/>
    <w:rsid w:val="54043361"/>
    <w:rsid w:val="55803456"/>
    <w:rsid w:val="55A90E09"/>
    <w:rsid w:val="5BDD2F00"/>
    <w:rsid w:val="5BE9176D"/>
    <w:rsid w:val="5CFB7FFD"/>
    <w:rsid w:val="5DF6B585"/>
    <w:rsid w:val="5EF559CB"/>
    <w:rsid w:val="5EF65514"/>
    <w:rsid w:val="61A5312F"/>
    <w:rsid w:val="6424372F"/>
    <w:rsid w:val="6498630A"/>
    <w:rsid w:val="65814F4D"/>
    <w:rsid w:val="67701F08"/>
    <w:rsid w:val="685A2D85"/>
    <w:rsid w:val="6B924B11"/>
    <w:rsid w:val="6B9B5C80"/>
    <w:rsid w:val="6F6444AF"/>
    <w:rsid w:val="6FDBFAF5"/>
    <w:rsid w:val="6FDD63D5"/>
    <w:rsid w:val="70497CD3"/>
    <w:rsid w:val="74566DE0"/>
    <w:rsid w:val="77BD98A1"/>
    <w:rsid w:val="77E567BF"/>
    <w:rsid w:val="77F75C6E"/>
    <w:rsid w:val="78906406"/>
    <w:rsid w:val="78CB6132"/>
    <w:rsid w:val="791F283C"/>
    <w:rsid w:val="7A8622DD"/>
    <w:rsid w:val="7AFD7DDB"/>
    <w:rsid w:val="7BEDBD5C"/>
    <w:rsid w:val="7DFB62A5"/>
    <w:rsid w:val="7FF726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4D339"/>
  <w15:docId w15:val="{D911BBFE-29CA-4A4E-9B3F-062F1974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unhideWhenUsed/>
    <w:qFormat/>
    <w:rPr>
      <w:b/>
      <w:bCs/>
    </w:rPr>
  </w:style>
  <w:style w:type="character" w:styleId="af">
    <w:name w:val="annotation reference"/>
    <w:basedOn w:val="a0"/>
    <w:unhideWhenUsed/>
    <w:qFormat/>
    <w:rPr>
      <w:sz w:val="21"/>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4">
    <w:name w:val="文档结构图 字符"/>
    <w:basedOn w:val="a0"/>
    <w:link w:val="a3"/>
    <w:uiPriority w:val="99"/>
    <w:semiHidden/>
    <w:qFormat/>
    <w:rPr>
      <w:rFonts w:ascii="宋体" w:hAnsi="Times New Roman"/>
      <w:kern w:val="2"/>
      <w:sz w:val="18"/>
      <w:szCs w:val="18"/>
    </w:rPr>
  </w:style>
  <w:style w:type="paragraph" w:customStyle="1" w:styleId="1">
    <w:name w:val="列出段落1"/>
    <w:basedOn w:val="a"/>
    <w:uiPriority w:val="34"/>
    <w:qFormat/>
    <w:pPr>
      <w:ind w:firstLineChars="200" w:firstLine="420"/>
    </w:pPr>
  </w:style>
  <w:style w:type="character" w:customStyle="1" w:styleId="a6">
    <w:name w:val="批注文字 字符"/>
    <w:basedOn w:val="a0"/>
    <w:link w:val="a5"/>
    <w:uiPriority w:val="99"/>
    <w:semiHidden/>
    <w:qFormat/>
    <w:rPr>
      <w:rFonts w:ascii="Times New Roman" w:hAnsi="Times New Roman"/>
      <w:kern w:val="2"/>
      <w:sz w:val="21"/>
      <w:szCs w:val="24"/>
    </w:rPr>
  </w:style>
  <w:style w:type="character" w:customStyle="1" w:styleId="ae">
    <w:name w:val="批注主题 字符"/>
    <w:basedOn w:val="a6"/>
    <w:link w:val="ad"/>
    <w:uiPriority w:val="99"/>
    <w:semiHidden/>
    <w:qFormat/>
    <w:rPr>
      <w:rFonts w:ascii="Times New Roman" w:hAnsi="Times New Roman"/>
      <w:b/>
      <w:bCs/>
      <w:kern w:val="2"/>
      <w:sz w:val="21"/>
      <w:szCs w:val="24"/>
    </w:rPr>
  </w:style>
  <w:style w:type="character" w:customStyle="1" w:styleId="20">
    <w:name w:val="标题 2 字符"/>
    <w:basedOn w:val="a0"/>
    <w:link w:val="2"/>
    <w:qFormat/>
    <w:rPr>
      <w:rFonts w:ascii="Cambria" w:hAnsi="Cambria"/>
      <w:b/>
      <w:bCs/>
      <w:kern w:val="2"/>
      <w:sz w:val="32"/>
      <w:szCs w:val="32"/>
    </w:rPr>
  </w:style>
  <w:style w:type="character" w:customStyle="1" w:styleId="30">
    <w:name w:val="标题 3 字符"/>
    <w:basedOn w:val="a0"/>
    <w:link w:val="3"/>
    <w:qFormat/>
    <w:rPr>
      <w:rFonts w:ascii="Times New Roman" w:hAnsi="Times New Roman"/>
      <w:b/>
      <w:bCs/>
      <w:kern w:val="2"/>
      <w:sz w:val="32"/>
      <w:szCs w:val="32"/>
    </w:rPr>
  </w:style>
  <w:style w:type="character" w:customStyle="1" w:styleId="2SimHei2">
    <w:name w:val="正文文本 (2) + SimHei2"/>
    <w:qFormat/>
    <w:rPr>
      <w:rFonts w:ascii="黑体" w:eastAsia="黑体" w:hAnsi="黑体" w:cs="黑体"/>
      <w:sz w:val="30"/>
      <w:szCs w:val="30"/>
    </w:rPr>
  </w:style>
  <w:style w:type="paragraph" w:customStyle="1" w:styleId="21">
    <w:name w:val="正文文本 (2)"/>
    <w:basedOn w:val="a"/>
    <w:link w:val="22"/>
    <w:qFormat/>
    <w:pPr>
      <w:shd w:val="clear" w:color="auto" w:fill="FFFFFF"/>
      <w:spacing w:before="720" w:after="720" w:line="518" w:lineRule="exact"/>
      <w:jc w:val="distribute"/>
    </w:pPr>
    <w:rPr>
      <w:rFonts w:ascii="宋体"/>
      <w:kern w:val="0"/>
      <w:sz w:val="30"/>
      <w:szCs w:val="30"/>
      <w:lang w:val="zh-TW" w:eastAsia="zh-TW"/>
    </w:rPr>
  </w:style>
  <w:style w:type="character" w:customStyle="1" w:styleId="22">
    <w:name w:val="正文文本 (2)_"/>
    <w:link w:val="21"/>
    <w:qFormat/>
    <w:rPr>
      <w:rFonts w:ascii="宋体" w:hAnsi="Times New Roman"/>
      <w:sz w:val="30"/>
      <w:szCs w:val="30"/>
      <w:shd w:val="clear" w:color="auto" w:fill="FFFFFF"/>
      <w:lang w:val="zh-TW" w:eastAsia="zh-TW"/>
    </w:rPr>
  </w:style>
  <w:style w:type="character" w:customStyle="1" w:styleId="1SimHei1">
    <w:name w:val="标题 #1 + SimHei1"/>
    <w:qFormat/>
    <w:rPr>
      <w:rFonts w:ascii="黑体" w:eastAsia="黑体" w:hAnsi="黑体" w:cs="黑体"/>
      <w:spacing w:val="-10"/>
      <w:sz w:val="30"/>
      <w:szCs w:val="30"/>
    </w:rPr>
  </w:style>
  <w:style w:type="character" w:customStyle="1" w:styleId="10">
    <w:name w:val="标题 #1_"/>
    <w:link w:val="11"/>
    <w:qFormat/>
    <w:rPr>
      <w:rFonts w:ascii="宋体" w:cs="宋体"/>
      <w:b/>
      <w:bCs/>
      <w:spacing w:val="-10"/>
      <w:sz w:val="30"/>
      <w:szCs w:val="30"/>
      <w:shd w:val="clear" w:color="auto" w:fill="FFFFFF"/>
    </w:rPr>
  </w:style>
  <w:style w:type="paragraph" w:customStyle="1" w:styleId="11">
    <w:name w:val="标题 #1"/>
    <w:basedOn w:val="a"/>
    <w:link w:val="10"/>
    <w:qFormat/>
    <w:pPr>
      <w:shd w:val="clear" w:color="auto" w:fill="FFFFFF"/>
      <w:spacing w:before="960" w:after="300" w:line="240" w:lineRule="atLeast"/>
      <w:jc w:val="left"/>
      <w:outlineLvl w:val="0"/>
    </w:pPr>
    <w:rPr>
      <w:rFonts w:ascii="宋体" w:hAnsi="Calibri" w:cs="宋体"/>
      <w:b/>
      <w:bCs/>
      <w:spacing w:val="-10"/>
      <w:kern w:val="0"/>
      <w:sz w:val="30"/>
      <w:szCs w:val="30"/>
    </w:rPr>
  </w:style>
  <w:style w:type="character" w:customStyle="1" w:styleId="1SimHei">
    <w:name w:val="标题 #1 + SimHei"/>
    <w:qFormat/>
    <w:rPr>
      <w:rFonts w:ascii="黑体" w:eastAsia="黑体" w:hAnsi="黑体" w:cs="黑体"/>
      <w:b/>
      <w:bCs/>
      <w:spacing w:val="-10"/>
      <w:sz w:val="30"/>
      <w:szCs w:val="30"/>
    </w:rPr>
  </w:style>
  <w:style w:type="paragraph" w:styleId="af0">
    <w:name w:val="Revision"/>
    <w:hidden/>
    <w:uiPriority w:val="99"/>
    <w:semiHidden/>
    <w:rsid w:val="001C3C99"/>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13A8C-429E-4DC1-B319-2A4693C6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冯慧 Hui FENG</cp:lastModifiedBy>
  <cp:revision>2</cp:revision>
  <dcterms:created xsi:type="dcterms:W3CDTF">2020-08-24T06:21:00Z</dcterms:created>
  <dcterms:modified xsi:type="dcterms:W3CDTF">2020-08-24T06:21:00Z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